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51"/>
        <w:gridCol w:w="6770"/>
      </w:tblGrid>
      <w:tr w:rsidR="002F715C" w:rsidRPr="00F22399" w:rsidTr="002F715C">
        <w:tc>
          <w:tcPr>
            <w:tcW w:w="1951" w:type="dxa"/>
          </w:tcPr>
          <w:p w:rsidR="002F715C" w:rsidRPr="00F22399" w:rsidRDefault="002F715C" w:rsidP="002F715C">
            <w:bookmarkStart w:id="0" w:name="_Hlk198182745"/>
            <w:r w:rsidRPr="00F22399">
              <w:t xml:space="preserve">AANZ </w:t>
            </w:r>
            <w:r w:rsidR="005D2B58" w:rsidRPr="00F22399">
              <w:t>Template</w:t>
            </w:r>
          </w:p>
        </w:tc>
        <w:tc>
          <w:tcPr>
            <w:tcW w:w="6770" w:type="dxa"/>
          </w:tcPr>
          <w:p w:rsidR="002F715C" w:rsidRPr="00F22399" w:rsidRDefault="006D768E" w:rsidP="002F715C">
            <w:pPr>
              <w:rPr>
                <w:b/>
              </w:rPr>
            </w:pPr>
            <w:r>
              <w:rPr>
                <w:b/>
              </w:rPr>
              <w:t>Subscription Joinder Agreement</w:t>
            </w:r>
          </w:p>
          <w:p w:rsidR="002F715C" w:rsidRPr="00F22399" w:rsidRDefault="002F715C" w:rsidP="002F715C">
            <w:pPr>
              <w:tabs>
                <w:tab w:val="left" w:pos="2190"/>
              </w:tabs>
              <w:rPr>
                <w:b/>
              </w:rPr>
            </w:pPr>
            <w:r w:rsidRPr="00F22399">
              <w:rPr>
                <w:b/>
              </w:rPr>
              <w:tab/>
            </w:r>
          </w:p>
        </w:tc>
      </w:tr>
      <w:tr w:rsidR="002F715C" w:rsidRPr="00F22399" w:rsidTr="002F715C">
        <w:tc>
          <w:tcPr>
            <w:tcW w:w="1951" w:type="dxa"/>
          </w:tcPr>
          <w:p w:rsidR="002F715C" w:rsidRPr="00F22399" w:rsidRDefault="00DC48D7" w:rsidP="00DC48D7">
            <w:pPr>
              <w:jc w:val="left"/>
            </w:pPr>
            <w:r>
              <w:t xml:space="preserve">Version Number and </w:t>
            </w:r>
            <w:r w:rsidR="002F715C" w:rsidRPr="00F22399">
              <w:t>Release Date</w:t>
            </w:r>
          </w:p>
        </w:tc>
        <w:tc>
          <w:tcPr>
            <w:tcW w:w="6770" w:type="dxa"/>
          </w:tcPr>
          <w:p w:rsidR="002F715C" w:rsidRPr="00F22399" w:rsidRDefault="00DC48D7" w:rsidP="002F715C">
            <w:r w:rsidRPr="00DC48D7">
              <w:t xml:space="preserve">Version </w:t>
            </w:r>
            <w:r w:rsidR="001C1ABD">
              <w:t>2.0</w:t>
            </w:r>
            <w:r w:rsidRPr="00DC48D7">
              <w:t xml:space="preserve"> </w:t>
            </w:r>
            <w:r w:rsidRPr="007465E1">
              <w:t xml:space="preserve">- </w:t>
            </w:r>
            <w:r w:rsidR="0056375E">
              <w:t>November</w:t>
            </w:r>
            <w:r w:rsidR="00FD39F0">
              <w:t xml:space="preserve"> 2025</w:t>
            </w:r>
          </w:p>
          <w:p w:rsidR="002F715C" w:rsidRPr="00F22399" w:rsidRDefault="002F715C" w:rsidP="002F715C"/>
        </w:tc>
      </w:tr>
      <w:tr w:rsidR="002F715C" w:rsidRPr="00F22399" w:rsidTr="002F715C">
        <w:tc>
          <w:tcPr>
            <w:tcW w:w="1951" w:type="dxa"/>
          </w:tcPr>
          <w:p w:rsidR="002F715C" w:rsidRPr="00F22399" w:rsidRDefault="002F715C" w:rsidP="002F715C">
            <w:r w:rsidRPr="00F22399">
              <w:t>AANZ Number</w:t>
            </w:r>
          </w:p>
        </w:tc>
        <w:tc>
          <w:tcPr>
            <w:tcW w:w="6770" w:type="dxa"/>
          </w:tcPr>
          <w:p w:rsidR="002F715C" w:rsidRPr="00F22399" w:rsidRDefault="005E40E2" w:rsidP="002F715C">
            <w:r>
              <w:t>584730</w:t>
            </w:r>
            <w:r w:rsidR="001C1ABD">
              <w:t>.</w:t>
            </w:r>
            <w:r w:rsidR="0009114D">
              <w:t>6</w:t>
            </w:r>
          </w:p>
          <w:p w:rsidR="002F715C" w:rsidRPr="00F22399" w:rsidRDefault="002F715C" w:rsidP="002F715C"/>
        </w:tc>
      </w:tr>
      <w:tr w:rsidR="002F715C" w:rsidRPr="00F22399" w:rsidTr="002F715C">
        <w:tc>
          <w:tcPr>
            <w:tcW w:w="1951" w:type="dxa"/>
          </w:tcPr>
          <w:p w:rsidR="002F715C" w:rsidRPr="00F22399" w:rsidRDefault="002F715C" w:rsidP="002F715C">
            <w:r w:rsidRPr="00F22399">
              <w:t xml:space="preserve">Version </w:t>
            </w:r>
            <w:r w:rsidR="001C1ABD">
              <w:t>2</w:t>
            </w:r>
            <w:r w:rsidR="00DE13C9">
              <w:t>.0</w:t>
            </w:r>
            <w:r w:rsidR="001C1ABD" w:rsidRPr="00F22399">
              <w:t xml:space="preserve"> </w:t>
            </w:r>
            <w:r w:rsidRPr="00F22399">
              <w:t>Notes</w:t>
            </w:r>
          </w:p>
        </w:tc>
        <w:tc>
          <w:tcPr>
            <w:tcW w:w="6770" w:type="dxa"/>
          </w:tcPr>
          <w:p w:rsidR="002F715C" w:rsidRPr="00F22399" w:rsidRDefault="002F715C" w:rsidP="002F715C">
            <w:r w:rsidRPr="00F22399">
              <w:t xml:space="preserve">This </w:t>
            </w:r>
            <w:r w:rsidR="005E40E2">
              <w:t xml:space="preserve">is a new </w:t>
            </w:r>
            <w:r w:rsidR="00FB19B0" w:rsidRPr="00F22399">
              <w:t>template</w:t>
            </w:r>
            <w:r w:rsidR="001C1ABD">
              <w:t xml:space="preserve"> introduced as part of the version 2.0 suite of AANZ templates</w:t>
            </w:r>
            <w:r w:rsidRPr="00F22399">
              <w:t xml:space="preserve">. </w:t>
            </w:r>
          </w:p>
          <w:p w:rsidR="002F715C" w:rsidRPr="00F22399" w:rsidRDefault="002F715C" w:rsidP="002F715C"/>
        </w:tc>
      </w:tr>
      <w:tr w:rsidR="002F715C" w:rsidRPr="00F22399" w:rsidTr="002F715C">
        <w:tc>
          <w:tcPr>
            <w:tcW w:w="1951" w:type="dxa"/>
          </w:tcPr>
          <w:p w:rsidR="002F715C" w:rsidRPr="00F22399" w:rsidRDefault="002F715C" w:rsidP="002F715C">
            <w:r w:rsidRPr="00F22399">
              <w:t>Use Notes</w:t>
            </w:r>
          </w:p>
        </w:tc>
        <w:tc>
          <w:tcPr>
            <w:tcW w:w="6770" w:type="dxa"/>
          </w:tcPr>
          <w:p w:rsidR="002F715C" w:rsidRPr="00F22399" w:rsidRDefault="002F715C" w:rsidP="002F715C">
            <w:r w:rsidRPr="00F22399">
              <w:t xml:space="preserve">This </w:t>
            </w:r>
            <w:r w:rsidR="00FB19B0" w:rsidRPr="00F22399">
              <w:t xml:space="preserve">template </w:t>
            </w:r>
            <w:r w:rsidRPr="00F22399">
              <w:t xml:space="preserve">is </w:t>
            </w:r>
            <w:r w:rsidR="005905C6" w:rsidRPr="00F22399">
              <w:t xml:space="preserve">intended to be used for all </w:t>
            </w:r>
            <w:r w:rsidR="005E40E2">
              <w:t xml:space="preserve">‘rolling close’ </w:t>
            </w:r>
            <w:r w:rsidR="005905C6" w:rsidRPr="00F22399">
              <w:t xml:space="preserve">investors in </w:t>
            </w:r>
            <w:r w:rsidR="005E40E2">
              <w:t>an</w:t>
            </w:r>
            <w:r w:rsidR="005905C6" w:rsidRPr="00F22399">
              <w:t xml:space="preserve"> investment round</w:t>
            </w:r>
            <w:r w:rsidR="005E40E2">
              <w:t>, where the initial investor or investor(s) have already signed subscription agreement</w:t>
            </w:r>
            <w:r w:rsidRPr="00F22399">
              <w:t xml:space="preserve">. </w:t>
            </w:r>
          </w:p>
          <w:p w:rsidR="002F715C" w:rsidRPr="00F22399" w:rsidRDefault="002F715C" w:rsidP="00065F3F"/>
        </w:tc>
      </w:tr>
    </w:tbl>
    <w:p w:rsidR="002F715C" w:rsidRPr="00F22399" w:rsidRDefault="002F715C" w:rsidP="002F715C"/>
    <w:p w:rsidR="002F715C" w:rsidRPr="00F22399" w:rsidRDefault="002F715C" w:rsidP="002F715C">
      <w:r w:rsidRPr="00F22399">
        <w:t xml:space="preserve">This </w:t>
      </w:r>
      <w:r w:rsidR="00FB19B0" w:rsidRPr="00F22399">
        <w:t xml:space="preserve">template </w:t>
      </w:r>
      <w:r w:rsidRPr="00F22399">
        <w:t xml:space="preserve">has been prepared by AANZ together with members of the NZ </w:t>
      </w:r>
      <w:r w:rsidR="00FD39F0">
        <w:t>emerging company</w:t>
      </w:r>
      <w:r w:rsidR="00FD39F0" w:rsidRPr="00F22399">
        <w:t xml:space="preserve"> </w:t>
      </w:r>
      <w:r w:rsidRPr="00F22399">
        <w:t xml:space="preserve">investment community and legal profession. </w:t>
      </w:r>
    </w:p>
    <w:p w:rsidR="002F715C" w:rsidRPr="00F22399" w:rsidRDefault="002F715C" w:rsidP="002F715C"/>
    <w:p w:rsidR="002F715C" w:rsidRPr="00F22399" w:rsidRDefault="002F715C" w:rsidP="002F715C">
      <w:r w:rsidRPr="00F22399">
        <w:t xml:space="preserve">The aim of this template (and other template documents we make available) is to promote industry standard legal documentation for use in NZ so investors, entrepreneurs, and companies can focus on deal-specific matters. </w:t>
      </w:r>
    </w:p>
    <w:p w:rsidR="002F715C" w:rsidRPr="00F22399" w:rsidRDefault="002F715C" w:rsidP="002F715C"/>
    <w:p w:rsidR="00E31AC5" w:rsidRDefault="00E31AC5" w:rsidP="007465E1">
      <w:r w:rsidRPr="00F11156">
        <w:rPr>
          <w:b/>
          <w:bCs/>
        </w:rPr>
        <w:t>Please note</w:t>
      </w:r>
      <w:r w:rsidR="00F11156">
        <w:t>:</w:t>
      </w:r>
      <w:r>
        <w:t xml:space="preserve"> </w:t>
      </w:r>
      <w:r w:rsidR="00F11156">
        <w:t>T</w:t>
      </w:r>
      <w:r>
        <w:t xml:space="preserve">his agreement is drafted on the basis that the Investor will have the benefit of the </w:t>
      </w:r>
      <w:r w:rsidR="00F11156">
        <w:t xml:space="preserve">same </w:t>
      </w:r>
      <w:r>
        <w:t>warranties</w:t>
      </w:r>
      <w:r w:rsidR="00BA01FD">
        <w:t xml:space="preserve"> (and </w:t>
      </w:r>
      <w:r w:rsidR="00F11156">
        <w:t xml:space="preserve">subject to the </w:t>
      </w:r>
      <w:r w:rsidR="00AC0C63">
        <w:t xml:space="preserve">same </w:t>
      </w:r>
      <w:r w:rsidR="00BA01FD">
        <w:t>limitation</w:t>
      </w:r>
      <w:r w:rsidR="00F11156">
        <w:t>s</w:t>
      </w:r>
      <w:r w:rsidR="00BA01FD">
        <w:t xml:space="preserve"> of liability)</w:t>
      </w:r>
      <w:r>
        <w:t xml:space="preserve"> in the first close Subscription Agreement, based on the time the first close Subscription Agreement was signed and completed. If that is not appropriate, or </w:t>
      </w:r>
      <w:r w:rsidR="00F11156">
        <w:t xml:space="preserve">if </w:t>
      </w:r>
      <w:r>
        <w:t>there are further disclosures</w:t>
      </w:r>
      <w:r w:rsidR="00F11156">
        <w:t xml:space="preserve"> against the warranties </w:t>
      </w:r>
      <w:r>
        <w:t xml:space="preserve">needed for the passage of time, then the parties will need to negotiate </w:t>
      </w:r>
      <w:r w:rsidR="00BA01FD">
        <w:t>amendments to this base template.</w:t>
      </w:r>
    </w:p>
    <w:p w:rsidR="00E31AC5" w:rsidRDefault="00E31AC5" w:rsidP="007465E1"/>
    <w:p w:rsidR="007465E1" w:rsidRPr="00570BE9" w:rsidRDefault="007465E1" w:rsidP="007465E1">
      <w:r w:rsidRPr="00570BE9">
        <w:t>AANZ aims to coordinate updates of the template documents to keep up with market practice. Comments on the documents are welcome, and will be taken into account in the next review</w:t>
      </w:r>
      <w:r>
        <w:t xml:space="preserve"> (or urgently should this be required)</w:t>
      </w:r>
      <w:r w:rsidRPr="00570BE9">
        <w:t>.</w:t>
      </w:r>
      <w:r>
        <w:t xml:space="preserve"> Comments can be sent to </w:t>
      </w:r>
      <w:hyperlink r:id="rId10" w:history="1">
        <w:r w:rsidR="007362A1" w:rsidRPr="005E5436">
          <w:rPr>
            <w:rStyle w:val="Hyperlink"/>
          </w:rPr>
          <w:t>templates@angelassociation.co.nz</w:t>
        </w:r>
      </w:hyperlink>
      <w:r w:rsidR="007362A1">
        <w:t xml:space="preserve">. </w:t>
      </w:r>
    </w:p>
    <w:p w:rsidR="002F715C" w:rsidRPr="00F22399" w:rsidRDefault="002F715C" w:rsidP="002F715C"/>
    <w:p w:rsidR="00A52184" w:rsidRPr="00F771B4" w:rsidRDefault="00A52184" w:rsidP="00A52184">
      <w:r w:rsidRPr="00F771B4">
        <w:t xml:space="preserve">AANZ would like to thank </w:t>
      </w:r>
      <w:r w:rsidR="0020371B" w:rsidRPr="00C94826">
        <w:t xml:space="preserve">Avid.legal, </w:t>
      </w:r>
      <w:r w:rsidR="00316A96">
        <w:t>Dentons, Flacks &amp; Wong, Hamilton Locke, Icehouse Ventures, Kindrik Partners, LegalVision, NZGCP</w:t>
      </w:r>
      <w:r w:rsidR="0020371B" w:rsidRPr="00C94826">
        <w:t>, and Simpson Grierson</w:t>
      </w:r>
      <w:r w:rsidRPr="00F771B4">
        <w:t xml:space="preserve"> who, among others, kindly provided support and expertise in the development of this </w:t>
      </w:r>
      <w:r>
        <w:t>template</w:t>
      </w:r>
      <w:r w:rsidRPr="00F771B4">
        <w:t>.</w:t>
      </w:r>
    </w:p>
    <w:p w:rsidR="002F715C" w:rsidRPr="00F22399" w:rsidRDefault="002F715C" w:rsidP="002F715C"/>
    <w:p w:rsidR="007A1D13" w:rsidRDefault="002F715C" w:rsidP="00006D7E">
      <w:r w:rsidRPr="00F22399">
        <w:rPr>
          <w:b/>
        </w:rPr>
        <w:t>Legal disclaimer</w:t>
      </w:r>
      <w:r w:rsidR="00B646C8">
        <w:t>:</w:t>
      </w:r>
      <w:r w:rsidRPr="00F22399">
        <w:t xml:space="preserve"> Neither AANZ nor any contributors to this document take any responsibility for the content of the </w:t>
      </w:r>
      <w:r w:rsidR="00FB19B0" w:rsidRPr="00F22399">
        <w:t xml:space="preserve">template </w:t>
      </w:r>
      <w:r w:rsidRPr="00F22399">
        <w:t xml:space="preserve">or the consequences of using it. You should take legal advice before using this </w:t>
      </w:r>
      <w:r w:rsidR="00FB19B0" w:rsidRPr="00F22399">
        <w:t>template</w:t>
      </w:r>
      <w:r w:rsidRPr="00F22399">
        <w:t xml:space="preserve">. This </w:t>
      </w:r>
      <w:r w:rsidR="00FB19B0" w:rsidRPr="00F22399">
        <w:t xml:space="preserve">template </w:t>
      </w:r>
      <w:r w:rsidRPr="00F22399">
        <w:t xml:space="preserve">is intended to serve as starting point only and should be tailored to meet your specific requirements. Nothing in this </w:t>
      </w:r>
      <w:r w:rsidR="00FB19B0" w:rsidRPr="00F22399">
        <w:t xml:space="preserve">template </w:t>
      </w:r>
      <w:r w:rsidRPr="00F22399">
        <w:t>should be construed as legal advice for any particular facts or circumstances.</w:t>
      </w:r>
      <w:bookmarkEnd w:id="0"/>
      <w:r w:rsidR="007A1D13">
        <w:br w:type="page"/>
      </w:r>
    </w:p>
    <w:p w:rsidR="00EA6914" w:rsidRDefault="00EA6914"/>
    <w:p w:rsidR="00146253" w:rsidRDefault="00146253"/>
    <w:p w:rsidR="00EA6914" w:rsidRDefault="00EA6914"/>
    <w:p w:rsidR="00EA6914" w:rsidRDefault="00EA6914"/>
    <w:p w:rsidR="00EA6914" w:rsidRDefault="00B04B44">
      <w:pPr>
        <w:rPr>
          <w:b/>
          <w:spacing w:val="30"/>
          <w:sz w:val="40"/>
        </w:rPr>
      </w:pPr>
      <w:r>
        <w:rPr>
          <w:rFonts w:ascii="Arial Narrow" w:hAnsi="Arial Narrow"/>
          <w:b/>
          <w:spacing w:val="30"/>
          <w:sz w:val="40"/>
        </w:rPr>
        <w:t>SUBSCRIPTION</w:t>
      </w:r>
      <w:r w:rsidR="005E40E2">
        <w:rPr>
          <w:rFonts w:ascii="Arial Narrow" w:hAnsi="Arial Narrow"/>
          <w:b/>
          <w:spacing w:val="30"/>
          <w:sz w:val="40"/>
        </w:rPr>
        <w:t xml:space="preserve"> </w:t>
      </w:r>
      <w:r w:rsidR="00490883">
        <w:rPr>
          <w:rFonts w:ascii="Arial Narrow" w:hAnsi="Arial Narrow"/>
          <w:b/>
          <w:spacing w:val="30"/>
          <w:sz w:val="40"/>
        </w:rPr>
        <w:t xml:space="preserve">JOINDER </w:t>
      </w:r>
      <w:r w:rsidR="00E531E8">
        <w:rPr>
          <w:rFonts w:ascii="Arial Narrow" w:hAnsi="Arial Narrow"/>
          <w:b/>
          <w:spacing w:val="30"/>
          <w:sz w:val="40"/>
        </w:rPr>
        <w:t xml:space="preserve">AGREEMENT </w:t>
      </w:r>
    </w:p>
    <w:p w:rsidR="00EA6914" w:rsidRDefault="00EA6914"/>
    <w:p w:rsidR="00EA6914" w:rsidRDefault="00EA6914">
      <w:pPr>
        <w:pBdr>
          <w:top w:val="single" w:sz="4" w:space="1" w:color="auto"/>
        </w:pBdr>
      </w:pPr>
    </w:p>
    <w:p w:rsidR="00EA6914" w:rsidRDefault="00EA6914">
      <w:pPr>
        <w:pBdr>
          <w:top w:val="single" w:sz="4" w:space="1" w:color="auto"/>
        </w:pBdr>
      </w:pPr>
    </w:p>
    <w:p w:rsidR="00023404" w:rsidRDefault="00023404">
      <w:pPr>
        <w:rPr>
          <w:rFonts w:ascii="Arial Narrow" w:hAnsi="Arial Narrow"/>
          <w:b/>
          <w:sz w:val="32"/>
        </w:rPr>
      </w:pPr>
      <w:r w:rsidRPr="00B646C8">
        <w:rPr>
          <w:rFonts w:ascii="Arial Narrow" w:hAnsi="Arial Narrow"/>
          <w:b/>
          <w:sz w:val="32"/>
        </w:rPr>
        <w:t>[</w:t>
      </w:r>
      <w:r w:rsidRPr="009A57C2">
        <w:rPr>
          <w:rFonts w:ascii="Arial Narrow" w:hAnsi="Arial Narrow"/>
          <w:b/>
          <w:sz w:val="32"/>
        </w:rPr>
        <w:t xml:space="preserve">NAME OF </w:t>
      </w:r>
      <w:r>
        <w:rPr>
          <w:rFonts w:ascii="Arial Narrow" w:hAnsi="Arial Narrow"/>
          <w:b/>
          <w:sz w:val="32"/>
        </w:rPr>
        <w:t>THE</w:t>
      </w:r>
      <w:r w:rsidRPr="009A57C2">
        <w:rPr>
          <w:rFonts w:ascii="Arial Narrow" w:hAnsi="Arial Narrow"/>
          <w:b/>
          <w:sz w:val="32"/>
        </w:rPr>
        <w:t xml:space="preserve"> COMPANY</w:t>
      </w:r>
      <w:r w:rsidRPr="00B646C8">
        <w:rPr>
          <w:rFonts w:ascii="Arial Narrow" w:hAnsi="Arial Narrow"/>
          <w:b/>
          <w:sz w:val="32"/>
        </w:rPr>
        <w:t xml:space="preserve">] </w:t>
      </w:r>
    </w:p>
    <w:p w:rsidR="00EA6914" w:rsidRDefault="00D0723A" w:rsidP="00D0723A">
      <w:pPr>
        <w:tabs>
          <w:tab w:val="left" w:pos="3690"/>
        </w:tabs>
        <w:rPr>
          <w:rFonts w:ascii="Arial Narrow" w:hAnsi="Arial Narrow"/>
          <w:b/>
          <w:sz w:val="32"/>
        </w:rPr>
      </w:pPr>
      <w:r>
        <w:rPr>
          <w:rFonts w:ascii="Arial Narrow" w:hAnsi="Arial Narrow"/>
          <w:b/>
          <w:sz w:val="32"/>
        </w:rPr>
        <w:tab/>
      </w:r>
    </w:p>
    <w:p w:rsidR="00EA6914" w:rsidRDefault="00EA6914">
      <w:pPr>
        <w:rPr>
          <w:rFonts w:ascii="Arial Narrow" w:hAnsi="Arial Narrow"/>
          <w:b/>
          <w:sz w:val="32"/>
        </w:rPr>
      </w:pPr>
    </w:p>
    <w:tbl>
      <w:tblPr>
        <w:tblStyle w:val="TableGrid"/>
        <w:tblW w:w="0" w:type="auto"/>
        <w:tblLook w:val="04A0" w:firstRow="1" w:lastRow="0" w:firstColumn="1" w:lastColumn="0" w:noHBand="0" w:noVBand="1"/>
      </w:tblPr>
      <w:tblGrid>
        <w:gridCol w:w="8613"/>
      </w:tblGrid>
      <w:tr w:rsidR="00FB3BB1" w:rsidTr="007E374A">
        <w:tc>
          <w:tcPr>
            <w:tcW w:w="8613" w:type="dxa"/>
          </w:tcPr>
          <w:p w:rsidR="00065F3F" w:rsidRDefault="00065F3F" w:rsidP="005C067D">
            <w:pPr>
              <w:shd w:val="clear" w:color="auto" w:fill="FFFFFF"/>
              <w:spacing w:line="288" w:lineRule="atLeast"/>
              <w:jc w:val="left"/>
              <w:textAlignment w:val="baseline"/>
              <w:rPr>
                <w:rFonts w:ascii="Arial Narrow" w:hAnsi="Arial Narrow"/>
                <w:b/>
                <w:bCs/>
                <w:color w:val="000000"/>
                <w:sz w:val="22"/>
                <w:szCs w:val="25"/>
                <w:bdr w:val="none" w:sz="0" w:space="0" w:color="auto" w:frame="1"/>
              </w:rPr>
            </w:pPr>
            <w:r w:rsidRPr="00260116">
              <w:rPr>
                <w:rFonts w:ascii="Arial Narrow" w:hAnsi="Arial Narrow"/>
                <w:b/>
                <w:bCs/>
                <w:color w:val="000000"/>
                <w:sz w:val="22"/>
                <w:szCs w:val="25"/>
                <w:bdr w:val="none" w:sz="0" w:space="0" w:color="auto" w:frame="1"/>
              </w:rPr>
              <w:t>WARNING STATEMENTS</w:t>
            </w:r>
          </w:p>
          <w:p w:rsidR="00065F3F" w:rsidRPr="00260116" w:rsidRDefault="00065F3F" w:rsidP="005C067D">
            <w:pPr>
              <w:shd w:val="clear" w:color="auto" w:fill="FFFFFF"/>
              <w:spacing w:line="288" w:lineRule="atLeast"/>
              <w:jc w:val="left"/>
              <w:textAlignment w:val="baseline"/>
              <w:rPr>
                <w:rFonts w:ascii="Arial Narrow" w:hAnsi="Arial Narrow"/>
                <w:color w:val="000000"/>
                <w:sz w:val="22"/>
                <w:szCs w:val="25"/>
              </w:rPr>
            </w:pPr>
          </w:p>
          <w:p w:rsidR="00065F3F" w:rsidRDefault="00065F3F" w:rsidP="005C067D">
            <w:pPr>
              <w:rPr>
                <w:i/>
                <w:sz w:val="18"/>
                <w:szCs w:val="18"/>
              </w:rPr>
            </w:pPr>
            <w:r w:rsidRPr="00260116">
              <w:rPr>
                <w:i/>
                <w:sz w:val="18"/>
                <w:szCs w:val="18"/>
              </w:rPr>
              <w:t xml:space="preserve">This warning statement applies to investors who make an investment in reliance of the small offers exclusion under </w:t>
            </w:r>
            <w:r w:rsidR="005C067D">
              <w:rPr>
                <w:i/>
                <w:sz w:val="18"/>
                <w:szCs w:val="18"/>
              </w:rPr>
              <w:t>clause 12 of</w:t>
            </w:r>
            <w:r w:rsidR="004C2A40">
              <w:rPr>
                <w:i/>
                <w:sz w:val="18"/>
                <w:szCs w:val="18"/>
              </w:rPr>
              <w:t xml:space="preserve"> Schedule 1</w:t>
            </w:r>
            <w:r w:rsidRPr="00260116">
              <w:rPr>
                <w:i/>
                <w:sz w:val="18"/>
                <w:szCs w:val="18"/>
              </w:rPr>
              <w:t xml:space="preserve"> of the Financial Markets Conduct Act 2013.</w:t>
            </w:r>
          </w:p>
          <w:p w:rsidR="005C067D" w:rsidRPr="00260116" w:rsidRDefault="005C067D" w:rsidP="00904C8B">
            <w:pPr>
              <w:rPr>
                <w:i/>
                <w:highlight w:val="yellow"/>
                <w:lang w:eastAsia="en-US"/>
              </w:rPr>
            </w:pPr>
          </w:p>
          <w:p w:rsidR="005C067D" w:rsidRDefault="00FD7A4C" w:rsidP="005C067D">
            <w:pPr>
              <w:rPr>
                <w:sz w:val="18"/>
                <w:szCs w:val="18"/>
              </w:rPr>
            </w:pPr>
            <w:r>
              <w:rPr>
                <w:b/>
                <w:i/>
                <w:sz w:val="18"/>
                <w:szCs w:val="18"/>
              </w:rPr>
              <w:t>Warning Statement</w:t>
            </w:r>
            <w:r w:rsidR="005E78F7">
              <w:rPr>
                <w:b/>
                <w:i/>
                <w:sz w:val="18"/>
                <w:szCs w:val="18"/>
              </w:rPr>
              <w:t xml:space="preserve"> – small offers</w:t>
            </w:r>
            <w:r w:rsidR="00B646C8">
              <w:rPr>
                <w:i/>
                <w:sz w:val="18"/>
                <w:szCs w:val="18"/>
              </w:rPr>
              <w:t>:</w:t>
            </w:r>
            <w:r w:rsidR="00065F3F" w:rsidRPr="00260116">
              <w:rPr>
                <w:sz w:val="18"/>
                <w:szCs w:val="18"/>
              </w:rPr>
              <w:t xml:space="preserve">  </w:t>
            </w:r>
          </w:p>
          <w:p w:rsidR="005C067D" w:rsidRDefault="005C067D" w:rsidP="00904C8B">
            <w:pPr>
              <w:rPr>
                <w:sz w:val="18"/>
                <w:szCs w:val="18"/>
              </w:rPr>
            </w:pPr>
          </w:p>
          <w:p w:rsidR="005C067D" w:rsidRDefault="005C067D" w:rsidP="005C067D">
            <w:pPr>
              <w:rPr>
                <w:b/>
                <w:bCs/>
                <w:sz w:val="18"/>
                <w:szCs w:val="18"/>
              </w:rPr>
            </w:pPr>
            <w:r w:rsidRPr="005C067D">
              <w:rPr>
                <w:b/>
                <w:bCs/>
                <w:sz w:val="18"/>
                <w:szCs w:val="18"/>
              </w:rPr>
              <w:t>Warning</w:t>
            </w:r>
          </w:p>
          <w:p w:rsidR="005C067D" w:rsidRDefault="005C067D" w:rsidP="00904C8B">
            <w:pPr>
              <w:rPr>
                <w:sz w:val="18"/>
                <w:szCs w:val="18"/>
              </w:rPr>
            </w:pPr>
          </w:p>
          <w:p w:rsidR="005C067D" w:rsidRDefault="005C067D" w:rsidP="005C067D">
            <w:pPr>
              <w:rPr>
                <w:sz w:val="18"/>
                <w:szCs w:val="18"/>
              </w:rPr>
            </w:pPr>
            <w:r w:rsidRPr="00F22399">
              <w:rPr>
                <w:sz w:val="18"/>
                <w:szCs w:val="18"/>
              </w:rPr>
              <w:t xml:space="preserve">You are being offered shares in </w:t>
            </w:r>
            <w:r w:rsidR="00EA3FBD" w:rsidRPr="00904C8B">
              <w:rPr>
                <w:bCs/>
                <w:sz w:val="18"/>
                <w:szCs w:val="18"/>
              </w:rPr>
              <w:t>the Company</w:t>
            </w:r>
            <w:r w:rsidRPr="00F22399">
              <w:rPr>
                <w:sz w:val="18"/>
                <w:szCs w:val="18"/>
              </w:rPr>
              <w:t>.</w:t>
            </w:r>
          </w:p>
          <w:p w:rsidR="005C067D" w:rsidRPr="00065F3F" w:rsidRDefault="005C067D" w:rsidP="00904C8B">
            <w:pPr>
              <w:rPr>
                <w:sz w:val="18"/>
                <w:szCs w:val="18"/>
              </w:rPr>
            </w:pPr>
          </w:p>
          <w:p w:rsidR="00FD7A4C" w:rsidRDefault="00065F3F" w:rsidP="005C067D">
            <w:pPr>
              <w:rPr>
                <w:sz w:val="18"/>
                <w:szCs w:val="18"/>
              </w:rPr>
            </w:pPr>
            <w:r w:rsidRPr="00260116">
              <w:rPr>
                <w:sz w:val="18"/>
                <w:szCs w:val="18"/>
              </w:rPr>
              <w:t xml:space="preserve">New Zealand law normally requires people who offer financial products to give information to investors before they invest. This requires those offering financial products to have disclosed information that is important for investors to make an informed decision.  </w:t>
            </w:r>
          </w:p>
          <w:p w:rsidR="005C067D" w:rsidRDefault="005C067D" w:rsidP="00904C8B">
            <w:pPr>
              <w:rPr>
                <w:sz w:val="18"/>
                <w:szCs w:val="18"/>
              </w:rPr>
            </w:pPr>
          </w:p>
          <w:p w:rsidR="00065F3F" w:rsidRDefault="00065F3F" w:rsidP="005C067D">
            <w:pPr>
              <w:rPr>
                <w:sz w:val="18"/>
                <w:szCs w:val="18"/>
              </w:rPr>
            </w:pPr>
            <w:r w:rsidRPr="00260116">
              <w:rPr>
                <w:sz w:val="18"/>
                <w:szCs w:val="18"/>
              </w:rPr>
              <w:t xml:space="preserve">The usual rules do not apply to this offer because </w:t>
            </w:r>
            <w:r w:rsidR="000D3CD3">
              <w:rPr>
                <w:sz w:val="18"/>
                <w:szCs w:val="18"/>
              </w:rPr>
              <w:t>it is a small offer</w:t>
            </w:r>
            <w:r w:rsidRPr="00260116">
              <w:rPr>
                <w:sz w:val="18"/>
                <w:szCs w:val="18"/>
              </w:rPr>
              <w:t>. As a result, you may not be given all the information usually required. You will also have fewer other legal protections for this investment.</w:t>
            </w:r>
          </w:p>
          <w:p w:rsidR="005C067D" w:rsidRPr="00260116" w:rsidRDefault="005C067D" w:rsidP="00904C8B">
            <w:pPr>
              <w:rPr>
                <w:sz w:val="18"/>
                <w:szCs w:val="18"/>
              </w:rPr>
            </w:pPr>
          </w:p>
          <w:p w:rsidR="00065F3F" w:rsidRDefault="00065F3F" w:rsidP="005C067D">
            <w:pPr>
              <w:rPr>
                <w:sz w:val="18"/>
                <w:szCs w:val="18"/>
              </w:rPr>
            </w:pPr>
            <w:r w:rsidRPr="00260116">
              <w:rPr>
                <w:sz w:val="18"/>
                <w:szCs w:val="18"/>
              </w:rPr>
              <w:t>Ask questions, read all documents carefully, and seek independent financial advice before committing yourself.</w:t>
            </w:r>
          </w:p>
          <w:p w:rsidR="005C067D" w:rsidRPr="00260116" w:rsidRDefault="005C067D" w:rsidP="00904C8B">
            <w:pPr>
              <w:rPr>
                <w:sz w:val="18"/>
                <w:szCs w:val="18"/>
              </w:rPr>
            </w:pPr>
          </w:p>
          <w:p w:rsidR="00065F3F" w:rsidRDefault="00065F3F" w:rsidP="005C067D">
            <w:pPr>
              <w:rPr>
                <w:i/>
                <w:sz w:val="18"/>
                <w:szCs w:val="18"/>
              </w:rPr>
            </w:pPr>
            <w:r w:rsidRPr="00260116">
              <w:rPr>
                <w:i/>
                <w:sz w:val="18"/>
                <w:szCs w:val="18"/>
              </w:rPr>
              <w:t>This</w:t>
            </w:r>
            <w:r w:rsidR="00FD7A4C">
              <w:rPr>
                <w:i/>
                <w:sz w:val="18"/>
                <w:szCs w:val="18"/>
              </w:rPr>
              <w:t xml:space="preserve"> </w:t>
            </w:r>
            <w:r w:rsidRPr="00260116">
              <w:rPr>
                <w:i/>
                <w:sz w:val="18"/>
                <w:szCs w:val="18"/>
              </w:rPr>
              <w:t xml:space="preserve">warning statement applies to investors who make an investment in reliance of </w:t>
            </w:r>
            <w:r w:rsidR="003B251F">
              <w:rPr>
                <w:i/>
                <w:sz w:val="18"/>
                <w:szCs w:val="18"/>
              </w:rPr>
              <w:t>the</w:t>
            </w:r>
            <w:r w:rsidR="003B251F" w:rsidRPr="00260116">
              <w:rPr>
                <w:i/>
                <w:sz w:val="18"/>
                <w:szCs w:val="18"/>
              </w:rPr>
              <w:t xml:space="preserve"> </w:t>
            </w:r>
            <w:r>
              <w:rPr>
                <w:i/>
                <w:sz w:val="18"/>
                <w:szCs w:val="18"/>
              </w:rPr>
              <w:t>wholesale investor</w:t>
            </w:r>
            <w:r w:rsidRPr="00260116">
              <w:rPr>
                <w:i/>
                <w:sz w:val="18"/>
                <w:szCs w:val="18"/>
              </w:rPr>
              <w:t xml:space="preserve"> exclusion</w:t>
            </w:r>
            <w:r w:rsidR="003B251F">
              <w:rPr>
                <w:i/>
                <w:sz w:val="18"/>
                <w:szCs w:val="18"/>
              </w:rPr>
              <w:t xml:space="preserve"> for investment</w:t>
            </w:r>
            <w:r>
              <w:rPr>
                <w:i/>
                <w:sz w:val="18"/>
                <w:szCs w:val="18"/>
              </w:rPr>
              <w:t>s</w:t>
            </w:r>
            <w:r w:rsidRPr="00260116">
              <w:rPr>
                <w:i/>
                <w:sz w:val="18"/>
                <w:szCs w:val="18"/>
              </w:rPr>
              <w:t xml:space="preserve"> </w:t>
            </w:r>
            <w:r w:rsidR="003B251F">
              <w:rPr>
                <w:i/>
                <w:sz w:val="18"/>
                <w:szCs w:val="18"/>
              </w:rPr>
              <w:t xml:space="preserve">of </w:t>
            </w:r>
            <w:r w:rsidR="00A636FE">
              <w:rPr>
                <w:i/>
                <w:sz w:val="18"/>
                <w:szCs w:val="18"/>
              </w:rPr>
              <w:t>at least $</w:t>
            </w:r>
            <w:r w:rsidR="00A636FE" w:rsidRPr="00A636FE">
              <w:rPr>
                <w:i/>
                <w:sz w:val="18"/>
                <w:szCs w:val="18"/>
              </w:rPr>
              <w:t xml:space="preserve">750,000 </w:t>
            </w:r>
            <w:r w:rsidRPr="00260116">
              <w:rPr>
                <w:i/>
                <w:sz w:val="18"/>
                <w:szCs w:val="18"/>
              </w:rPr>
              <w:t xml:space="preserve">under </w:t>
            </w:r>
            <w:r w:rsidR="005C067D">
              <w:rPr>
                <w:i/>
                <w:sz w:val="18"/>
                <w:szCs w:val="18"/>
              </w:rPr>
              <w:t xml:space="preserve">clause 3(3)(b) of </w:t>
            </w:r>
            <w:r w:rsidR="004C2A40">
              <w:rPr>
                <w:i/>
                <w:sz w:val="18"/>
                <w:szCs w:val="18"/>
              </w:rPr>
              <w:t>Schedule 1</w:t>
            </w:r>
            <w:r w:rsidRPr="00260116">
              <w:rPr>
                <w:i/>
                <w:sz w:val="18"/>
                <w:szCs w:val="18"/>
              </w:rPr>
              <w:t xml:space="preserve"> of the Financial Markets Conduct Act 2013.</w:t>
            </w:r>
            <w:r w:rsidR="00FD7A4C">
              <w:rPr>
                <w:i/>
                <w:sz w:val="18"/>
                <w:szCs w:val="18"/>
              </w:rPr>
              <w:t xml:space="preserve"> </w:t>
            </w:r>
          </w:p>
          <w:p w:rsidR="005C067D" w:rsidRPr="002832BE" w:rsidRDefault="005C067D" w:rsidP="00904C8B">
            <w:pPr>
              <w:rPr>
                <w:i/>
                <w:highlight w:val="yellow"/>
                <w:lang w:eastAsia="en-US"/>
              </w:rPr>
            </w:pPr>
          </w:p>
          <w:p w:rsidR="005C067D" w:rsidRDefault="00FD7A4C" w:rsidP="005C067D">
            <w:pPr>
              <w:rPr>
                <w:sz w:val="18"/>
                <w:szCs w:val="18"/>
              </w:rPr>
            </w:pPr>
            <w:r>
              <w:rPr>
                <w:b/>
                <w:i/>
                <w:sz w:val="18"/>
                <w:szCs w:val="18"/>
              </w:rPr>
              <w:t>Warning Statement</w:t>
            </w:r>
            <w:r w:rsidR="003B251F">
              <w:rPr>
                <w:b/>
                <w:i/>
                <w:sz w:val="18"/>
                <w:szCs w:val="18"/>
              </w:rPr>
              <w:t xml:space="preserve"> </w:t>
            </w:r>
            <w:r w:rsidR="00A636FE">
              <w:rPr>
                <w:b/>
                <w:i/>
                <w:sz w:val="18"/>
                <w:szCs w:val="18"/>
              </w:rPr>
              <w:t>–</w:t>
            </w:r>
            <w:r w:rsidR="003B251F">
              <w:rPr>
                <w:b/>
                <w:i/>
                <w:sz w:val="18"/>
                <w:szCs w:val="18"/>
              </w:rPr>
              <w:t xml:space="preserve"> $750,000</w:t>
            </w:r>
            <w:r w:rsidR="005C067D">
              <w:rPr>
                <w:b/>
                <w:i/>
                <w:sz w:val="18"/>
                <w:szCs w:val="18"/>
              </w:rPr>
              <w:t xml:space="preserve"> minimum investment</w:t>
            </w:r>
            <w:r w:rsidR="00B646C8">
              <w:rPr>
                <w:i/>
                <w:sz w:val="18"/>
                <w:szCs w:val="18"/>
              </w:rPr>
              <w:t>:</w:t>
            </w:r>
            <w:r w:rsidR="00065F3F" w:rsidRPr="00260116">
              <w:rPr>
                <w:sz w:val="18"/>
                <w:szCs w:val="18"/>
              </w:rPr>
              <w:t xml:space="preserve">  </w:t>
            </w:r>
          </w:p>
          <w:p w:rsidR="005C067D" w:rsidRDefault="005C067D" w:rsidP="005C067D">
            <w:pPr>
              <w:rPr>
                <w:sz w:val="18"/>
                <w:szCs w:val="18"/>
              </w:rPr>
            </w:pPr>
          </w:p>
          <w:p w:rsidR="005C067D" w:rsidRDefault="005C067D" w:rsidP="005C067D">
            <w:pPr>
              <w:rPr>
                <w:b/>
                <w:bCs/>
                <w:sz w:val="18"/>
                <w:szCs w:val="18"/>
              </w:rPr>
            </w:pPr>
            <w:r w:rsidRPr="005C067D">
              <w:rPr>
                <w:b/>
                <w:bCs/>
                <w:sz w:val="18"/>
                <w:szCs w:val="18"/>
              </w:rPr>
              <w:t>Warning</w:t>
            </w:r>
          </w:p>
          <w:p w:rsidR="005C067D" w:rsidRDefault="005C067D" w:rsidP="005C067D">
            <w:pPr>
              <w:rPr>
                <w:sz w:val="18"/>
                <w:szCs w:val="18"/>
              </w:rPr>
            </w:pPr>
          </w:p>
          <w:p w:rsidR="00A636FE" w:rsidRDefault="00A636FE" w:rsidP="005C067D">
            <w:pPr>
              <w:rPr>
                <w:sz w:val="18"/>
                <w:szCs w:val="18"/>
              </w:rPr>
            </w:pPr>
            <w:r w:rsidRPr="003B251F">
              <w:rPr>
                <w:sz w:val="18"/>
                <w:szCs w:val="18"/>
              </w:rPr>
              <w:t>New Zealand law normally requires people who offer financial products to give information to investors before they invest. This requires those offering financial products to have disclosed information that is important for investors to make an informed decision.</w:t>
            </w:r>
          </w:p>
          <w:p w:rsidR="00A636FE" w:rsidRPr="003B251F" w:rsidRDefault="00A636FE" w:rsidP="005C067D">
            <w:pPr>
              <w:rPr>
                <w:sz w:val="18"/>
                <w:szCs w:val="18"/>
              </w:rPr>
            </w:pPr>
          </w:p>
          <w:p w:rsidR="00A636FE" w:rsidRPr="003B251F" w:rsidRDefault="00A636FE" w:rsidP="005C067D">
            <w:pPr>
              <w:rPr>
                <w:sz w:val="18"/>
                <w:szCs w:val="18"/>
              </w:rPr>
            </w:pPr>
            <w:r w:rsidRPr="003B251F">
              <w:rPr>
                <w:sz w:val="18"/>
                <w:szCs w:val="18"/>
              </w:rPr>
              <w:t>The usual rules do not apply to this offer because there is an exclusion for offers where the amount invested upfront by the investor (plus any other investments the investor has already made in the financial products) is $750,000 or more. As a result of this exclusion, you may not receive a complete and balanced set of information. You will also have fewer other legal protections for this investment.</w:t>
            </w:r>
          </w:p>
          <w:p w:rsidR="00A636FE" w:rsidRDefault="00A636FE" w:rsidP="005C067D">
            <w:pPr>
              <w:rPr>
                <w:sz w:val="18"/>
                <w:szCs w:val="18"/>
              </w:rPr>
            </w:pPr>
            <w:r w:rsidRPr="003B251F">
              <w:rPr>
                <w:sz w:val="18"/>
                <w:szCs w:val="18"/>
              </w:rPr>
              <w:t>Investments of this kind are not suitable for retail investors.</w:t>
            </w:r>
          </w:p>
          <w:p w:rsidR="00A636FE" w:rsidRPr="003B251F" w:rsidRDefault="00A636FE" w:rsidP="005C067D">
            <w:pPr>
              <w:rPr>
                <w:sz w:val="18"/>
                <w:szCs w:val="18"/>
              </w:rPr>
            </w:pPr>
          </w:p>
          <w:p w:rsidR="00A636FE" w:rsidRDefault="00A636FE" w:rsidP="005C067D">
            <w:pPr>
              <w:rPr>
                <w:sz w:val="18"/>
                <w:szCs w:val="18"/>
              </w:rPr>
            </w:pPr>
            <w:r w:rsidRPr="003B251F">
              <w:rPr>
                <w:sz w:val="18"/>
                <w:szCs w:val="18"/>
              </w:rPr>
              <w:t>Ask questions, read all documents carefully, and seek independent financial advice before committing yourself.</w:t>
            </w:r>
          </w:p>
          <w:p w:rsidR="005C067D" w:rsidRPr="003B251F" w:rsidRDefault="005C067D" w:rsidP="005C067D">
            <w:pPr>
              <w:rPr>
                <w:sz w:val="18"/>
                <w:szCs w:val="18"/>
              </w:rPr>
            </w:pPr>
          </w:p>
          <w:p w:rsidR="003B251F" w:rsidRPr="005C067D" w:rsidRDefault="005C067D" w:rsidP="005C067D">
            <w:pPr>
              <w:rPr>
                <w:b/>
                <w:bCs/>
                <w:sz w:val="18"/>
                <w:szCs w:val="18"/>
              </w:rPr>
            </w:pPr>
            <w:r w:rsidRPr="005C067D">
              <w:rPr>
                <w:b/>
                <w:bCs/>
                <w:i/>
                <w:iCs/>
                <w:sz w:val="18"/>
                <w:szCs w:val="18"/>
              </w:rPr>
              <w:t>[</w:t>
            </w:r>
            <w:r w:rsidRPr="005C067D">
              <w:rPr>
                <w:b/>
                <w:bCs/>
                <w:i/>
                <w:iCs/>
                <w:sz w:val="18"/>
                <w:szCs w:val="18"/>
                <w:highlight w:val="green"/>
              </w:rPr>
              <w:t xml:space="preserve">Drafting note: </w:t>
            </w:r>
            <w:r w:rsidR="005737D6">
              <w:rPr>
                <w:b/>
                <w:bCs/>
                <w:i/>
                <w:iCs/>
                <w:sz w:val="18"/>
                <w:szCs w:val="18"/>
                <w:highlight w:val="green"/>
              </w:rPr>
              <w:t>A</w:t>
            </w:r>
            <w:r>
              <w:rPr>
                <w:b/>
                <w:bCs/>
                <w:i/>
                <w:iCs/>
                <w:sz w:val="18"/>
                <w:szCs w:val="18"/>
                <w:highlight w:val="green"/>
              </w:rPr>
              <w:t>mend as required to comply with the FMC</w:t>
            </w:r>
            <w:r w:rsidR="00CD5068">
              <w:rPr>
                <w:b/>
                <w:bCs/>
                <w:i/>
                <w:iCs/>
                <w:sz w:val="18"/>
                <w:szCs w:val="18"/>
                <w:highlight w:val="green"/>
              </w:rPr>
              <w:t>A for your investment transaction(s)</w:t>
            </w:r>
            <w:r w:rsidRPr="005C067D">
              <w:rPr>
                <w:b/>
                <w:bCs/>
                <w:i/>
                <w:iCs/>
                <w:sz w:val="18"/>
                <w:szCs w:val="18"/>
                <w:highlight w:val="green"/>
              </w:rPr>
              <w:t>.</w:t>
            </w:r>
            <w:r w:rsidRPr="005C067D">
              <w:rPr>
                <w:b/>
                <w:bCs/>
                <w:i/>
                <w:iCs/>
                <w:sz w:val="18"/>
                <w:szCs w:val="18"/>
              </w:rPr>
              <w:t>]</w:t>
            </w:r>
          </w:p>
        </w:tc>
      </w:tr>
    </w:tbl>
    <w:p w:rsidR="00EA6914" w:rsidRDefault="00EA6914" w:rsidP="00065F3F">
      <w:pPr>
        <w:tabs>
          <w:tab w:val="left" w:pos="851"/>
          <w:tab w:val="left" w:pos="1701"/>
          <w:tab w:val="left" w:pos="2552"/>
          <w:tab w:val="left" w:pos="3402"/>
          <w:tab w:val="left" w:pos="4253"/>
          <w:tab w:val="right" w:pos="9890"/>
        </w:tabs>
      </w:pPr>
    </w:p>
    <w:p w:rsidR="00EA6914" w:rsidRDefault="00EA6914" w:rsidP="00FD39F0">
      <w:pPr>
        <w:jc w:val="right"/>
      </w:pPr>
    </w:p>
    <w:p w:rsidR="00EA6914" w:rsidRDefault="00EA6914">
      <w:pPr>
        <w:tabs>
          <w:tab w:val="left" w:pos="851"/>
          <w:tab w:val="left" w:pos="1701"/>
          <w:tab w:val="left" w:pos="2552"/>
          <w:tab w:val="left" w:pos="3402"/>
          <w:tab w:val="left" w:pos="4253"/>
          <w:tab w:val="right" w:pos="9890"/>
        </w:tabs>
        <w:jc w:val="center"/>
        <w:rPr>
          <w:b/>
        </w:rPr>
        <w:sectPr w:rsidR="00EA6914" w:rsidSect="00EA6914">
          <w:headerReference w:type="default" r:id="rId11"/>
          <w:footerReference w:type="default" r:id="rId12"/>
          <w:pgSz w:w="11907" w:h="16840" w:code="9"/>
          <w:pgMar w:top="1440" w:right="1701" w:bottom="1440" w:left="1701" w:header="720" w:footer="454" w:gutter="0"/>
          <w:paperSrc w:first="265" w:other="265"/>
          <w:pgNumType w:start="1"/>
          <w:cols w:space="720"/>
          <w:titlePg/>
          <w:docGrid w:linePitch="313"/>
        </w:sectPr>
      </w:pPr>
    </w:p>
    <w:p w:rsidR="00EA6914" w:rsidRPr="00F22399" w:rsidRDefault="00E531E8">
      <w:pPr>
        <w:tabs>
          <w:tab w:val="right" w:pos="8504"/>
        </w:tabs>
        <w:spacing w:line="360" w:lineRule="atLeast"/>
        <w:jc w:val="left"/>
        <w:rPr>
          <w:u w:val="single"/>
        </w:rPr>
      </w:pPr>
      <w:r w:rsidRPr="00F22399">
        <w:rPr>
          <w:b/>
        </w:rPr>
        <w:t>DATED</w:t>
      </w:r>
      <w:r w:rsidRPr="00F22399">
        <w:tab/>
      </w:r>
    </w:p>
    <w:p w:rsidR="00EA6914" w:rsidRPr="00F22399" w:rsidRDefault="00EA6914"/>
    <w:p w:rsidR="00EA6914" w:rsidRPr="00F22399" w:rsidRDefault="00E531E8">
      <w:pPr>
        <w:tabs>
          <w:tab w:val="left" w:pos="1701"/>
        </w:tabs>
        <w:ind w:left="1701" w:hanging="1701"/>
        <w:rPr>
          <w:b/>
        </w:rPr>
      </w:pPr>
      <w:r w:rsidRPr="00F22399">
        <w:rPr>
          <w:b/>
        </w:rPr>
        <w:t>PARTIES</w:t>
      </w:r>
    </w:p>
    <w:p w:rsidR="00EA6914" w:rsidRPr="00F22399" w:rsidRDefault="00EA6914">
      <w:pPr>
        <w:tabs>
          <w:tab w:val="left" w:pos="1701"/>
        </w:tabs>
        <w:ind w:left="1701" w:hanging="1701"/>
        <w:rPr>
          <w:b/>
        </w:rPr>
      </w:pPr>
    </w:p>
    <w:p w:rsidR="00EA6914" w:rsidRDefault="00E531E8">
      <w:pPr>
        <w:tabs>
          <w:tab w:val="left" w:pos="851"/>
          <w:tab w:val="left" w:pos="1701"/>
        </w:tabs>
        <w:ind w:left="851" w:hanging="851"/>
        <w:rPr>
          <w:b/>
        </w:rPr>
      </w:pPr>
      <w:r w:rsidRPr="00F22399">
        <w:rPr>
          <w:b/>
        </w:rPr>
        <w:t>1.</w:t>
      </w:r>
      <w:r w:rsidRPr="00F22399">
        <w:rPr>
          <w:b/>
        </w:rPr>
        <w:tab/>
      </w:r>
      <w:r w:rsidR="00296BEB" w:rsidRPr="00313D96">
        <w:rPr>
          <w:bCs/>
        </w:rPr>
        <w:t>[Name of the company]</w:t>
      </w:r>
      <w:r w:rsidR="00296BEB" w:rsidRPr="00F22399">
        <w:rPr>
          <w:b/>
        </w:rPr>
        <w:t xml:space="preserve"> </w:t>
      </w:r>
      <w:r w:rsidR="00296BEB" w:rsidRPr="00F22399">
        <w:t>(</w:t>
      </w:r>
      <w:r w:rsidR="00296BEB" w:rsidRPr="00F22399">
        <w:rPr>
          <w:b/>
        </w:rPr>
        <w:t>Company</w:t>
      </w:r>
      <w:r w:rsidR="00296BEB" w:rsidRPr="00F22399">
        <w:t>)</w:t>
      </w:r>
      <w:r w:rsidR="00296BEB" w:rsidRPr="00B646C8">
        <w:rPr>
          <w:b/>
        </w:rPr>
        <w:t xml:space="preserve"> </w:t>
      </w:r>
    </w:p>
    <w:p w:rsidR="00BF7C79" w:rsidRDefault="00BF7C79">
      <w:pPr>
        <w:tabs>
          <w:tab w:val="left" w:pos="851"/>
          <w:tab w:val="left" w:pos="1701"/>
        </w:tabs>
        <w:ind w:left="851" w:hanging="851"/>
      </w:pPr>
    </w:p>
    <w:p w:rsidR="00EA6914" w:rsidRDefault="00BF7C79" w:rsidP="00904C8B">
      <w:pPr>
        <w:tabs>
          <w:tab w:val="left" w:pos="851"/>
        </w:tabs>
        <w:ind w:left="851" w:hanging="851"/>
      </w:pPr>
      <w:r>
        <w:rPr>
          <w:b/>
        </w:rPr>
        <w:t>2</w:t>
      </w:r>
      <w:r w:rsidRPr="00F22399">
        <w:rPr>
          <w:b/>
        </w:rPr>
        <w:t>.</w:t>
      </w:r>
      <w:r w:rsidRPr="00313D96">
        <w:rPr>
          <w:bCs/>
        </w:rPr>
        <w:tab/>
      </w:r>
      <w:r w:rsidR="00FC1145" w:rsidRPr="00313D96">
        <w:rPr>
          <w:bCs/>
        </w:rPr>
        <w:t>[Name of the investor]</w:t>
      </w:r>
      <w:r w:rsidR="00FC1145" w:rsidRPr="00F22399">
        <w:rPr>
          <w:b/>
        </w:rPr>
        <w:t xml:space="preserve"> </w:t>
      </w:r>
      <w:r w:rsidR="00A636FE">
        <w:rPr>
          <w:bCs/>
        </w:rPr>
        <w:t>(</w:t>
      </w:r>
      <w:r w:rsidR="00A636FE" w:rsidRPr="007E374A">
        <w:rPr>
          <w:b/>
        </w:rPr>
        <w:t>Investor</w:t>
      </w:r>
      <w:r w:rsidR="00A636FE">
        <w:rPr>
          <w:bCs/>
        </w:rPr>
        <w:t>)</w:t>
      </w:r>
    </w:p>
    <w:p w:rsidR="00EA6914" w:rsidRDefault="00EA6914">
      <w:pPr>
        <w:tabs>
          <w:tab w:val="left" w:pos="851"/>
        </w:tabs>
      </w:pPr>
    </w:p>
    <w:p w:rsidR="00FC1145" w:rsidRDefault="00FC1145">
      <w:pPr>
        <w:widowControl w:val="0"/>
        <w:rPr>
          <w:b/>
        </w:rPr>
      </w:pPr>
      <w:r>
        <w:rPr>
          <w:b/>
        </w:rPr>
        <w:t xml:space="preserve">BACKGROUND </w:t>
      </w:r>
    </w:p>
    <w:p w:rsidR="00FC1145" w:rsidRDefault="00FC1145">
      <w:pPr>
        <w:widowControl w:val="0"/>
        <w:rPr>
          <w:b/>
        </w:rPr>
      </w:pPr>
    </w:p>
    <w:p w:rsidR="00FC1145" w:rsidRDefault="00FC1145" w:rsidP="00FC1145">
      <w:pPr>
        <w:pStyle w:val="ListParagraph"/>
        <w:widowControl w:val="0"/>
        <w:numPr>
          <w:ilvl w:val="0"/>
          <w:numId w:val="64"/>
        </w:numPr>
        <w:ind w:left="851" w:hanging="851"/>
        <w:rPr>
          <w:rFonts w:ascii="Arial" w:hAnsi="Arial" w:cs="Arial"/>
          <w:bCs/>
          <w:sz w:val="21"/>
          <w:szCs w:val="21"/>
        </w:rPr>
      </w:pPr>
      <w:r w:rsidRPr="00FC1145">
        <w:rPr>
          <w:rFonts w:ascii="Arial" w:hAnsi="Arial" w:cs="Arial"/>
          <w:bCs/>
          <w:sz w:val="21"/>
          <w:szCs w:val="21"/>
        </w:rPr>
        <w:t xml:space="preserve">The Company </w:t>
      </w:r>
      <w:r>
        <w:rPr>
          <w:rFonts w:ascii="Arial" w:hAnsi="Arial" w:cs="Arial"/>
          <w:bCs/>
          <w:sz w:val="21"/>
          <w:szCs w:val="21"/>
        </w:rPr>
        <w:t xml:space="preserve">has entered into a subscription agreement with </w:t>
      </w:r>
      <w:r w:rsidR="000B5C23">
        <w:rPr>
          <w:rFonts w:ascii="Arial" w:hAnsi="Arial" w:cs="Arial"/>
          <w:bCs/>
          <w:sz w:val="21"/>
          <w:szCs w:val="21"/>
        </w:rPr>
        <w:t xml:space="preserve">other </w:t>
      </w:r>
      <w:r w:rsidR="005D1FDB">
        <w:rPr>
          <w:rFonts w:ascii="Arial" w:hAnsi="Arial" w:cs="Arial"/>
          <w:bCs/>
          <w:sz w:val="21"/>
          <w:szCs w:val="21"/>
        </w:rPr>
        <w:t>I</w:t>
      </w:r>
      <w:r>
        <w:rPr>
          <w:rFonts w:ascii="Arial" w:hAnsi="Arial" w:cs="Arial"/>
          <w:bCs/>
          <w:sz w:val="21"/>
          <w:szCs w:val="21"/>
        </w:rPr>
        <w:t xml:space="preserve">nvestors </w:t>
      </w:r>
      <w:r w:rsidR="00FE6BC3">
        <w:rPr>
          <w:rFonts w:ascii="Arial" w:hAnsi="Arial" w:cs="Arial"/>
          <w:bCs/>
          <w:sz w:val="21"/>
          <w:szCs w:val="21"/>
        </w:rPr>
        <w:t xml:space="preserve">(as defined therein) </w:t>
      </w:r>
      <w:r>
        <w:rPr>
          <w:rFonts w:ascii="Arial" w:hAnsi="Arial" w:cs="Arial"/>
          <w:bCs/>
          <w:sz w:val="21"/>
          <w:szCs w:val="21"/>
        </w:rPr>
        <w:t>dated [insert date]</w:t>
      </w:r>
      <w:r w:rsidR="00BC17FD">
        <w:rPr>
          <w:rFonts w:ascii="Arial" w:hAnsi="Arial" w:cs="Arial"/>
          <w:bCs/>
          <w:sz w:val="21"/>
          <w:szCs w:val="21"/>
        </w:rPr>
        <w:t xml:space="preserve"> (</w:t>
      </w:r>
      <w:r w:rsidR="00BC17FD" w:rsidRPr="00BC17FD">
        <w:rPr>
          <w:rFonts w:ascii="Arial" w:hAnsi="Arial" w:cs="Arial"/>
          <w:b/>
          <w:sz w:val="21"/>
          <w:szCs w:val="21"/>
        </w:rPr>
        <w:t>Subscription Agreement</w:t>
      </w:r>
      <w:r w:rsidR="00BC17FD">
        <w:rPr>
          <w:rFonts w:ascii="Arial" w:hAnsi="Arial" w:cs="Arial"/>
          <w:bCs/>
          <w:sz w:val="21"/>
          <w:szCs w:val="21"/>
        </w:rPr>
        <w:t>)</w:t>
      </w:r>
      <w:r>
        <w:rPr>
          <w:rFonts w:ascii="Arial" w:hAnsi="Arial" w:cs="Arial"/>
          <w:bCs/>
          <w:sz w:val="21"/>
          <w:szCs w:val="21"/>
        </w:rPr>
        <w:t>.</w:t>
      </w:r>
    </w:p>
    <w:p w:rsidR="00FC1145" w:rsidRDefault="00FC1145" w:rsidP="00FC1145">
      <w:pPr>
        <w:pStyle w:val="ListParagraph"/>
        <w:widowControl w:val="0"/>
        <w:ind w:left="851"/>
        <w:rPr>
          <w:rFonts w:ascii="Arial" w:hAnsi="Arial" w:cs="Arial"/>
          <w:bCs/>
          <w:sz w:val="21"/>
          <w:szCs w:val="21"/>
        </w:rPr>
      </w:pPr>
    </w:p>
    <w:p w:rsidR="00FC1145" w:rsidRDefault="00FC1145" w:rsidP="00FC1145">
      <w:pPr>
        <w:pStyle w:val="ListParagraph"/>
        <w:widowControl w:val="0"/>
        <w:numPr>
          <w:ilvl w:val="0"/>
          <w:numId w:val="64"/>
        </w:numPr>
        <w:ind w:left="851" w:hanging="851"/>
        <w:rPr>
          <w:rFonts w:ascii="Arial" w:hAnsi="Arial" w:cs="Arial"/>
          <w:bCs/>
          <w:sz w:val="21"/>
          <w:szCs w:val="21"/>
        </w:rPr>
      </w:pPr>
      <w:r>
        <w:rPr>
          <w:rFonts w:ascii="Arial" w:hAnsi="Arial" w:cs="Arial"/>
          <w:bCs/>
          <w:sz w:val="21"/>
          <w:szCs w:val="21"/>
        </w:rPr>
        <w:t xml:space="preserve">The Investor wishes to subscribe for the Subscription Shares set out in the Reference Table below </w:t>
      </w:r>
      <w:r w:rsidR="00FE6BC3">
        <w:rPr>
          <w:rFonts w:ascii="Arial" w:hAnsi="Arial" w:cs="Arial"/>
          <w:bCs/>
          <w:sz w:val="21"/>
          <w:szCs w:val="21"/>
        </w:rPr>
        <w:t xml:space="preserve">for the Issue Price and </w:t>
      </w:r>
      <w:r>
        <w:rPr>
          <w:rFonts w:ascii="Arial" w:hAnsi="Arial" w:cs="Arial"/>
          <w:bCs/>
          <w:sz w:val="21"/>
          <w:szCs w:val="21"/>
        </w:rPr>
        <w:t xml:space="preserve">on the terms </w:t>
      </w:r>
      <w:r w:rsidR="00F3254F">
        <w:rPr>
          <w:rFonts w:ascii="Arial" w:hAnsi="Arial" w:cs="Arial"/>
          <w:bCs/>
          <w:sz w:val="21"/>
          <w:szCs w:val="21"/>
        </w:rPr>
        <w:t xml:space="preserve">and conditions </w:t>
      </w:r>
      <w:r>
        <w:rPr>
          <w:rFonts w:ascii="Arial" w:hAnsi="Arial" w:cs="Arial"/>
          <w:bCs/>
          <w:sz w:val="21"/>
          <w:szCs w:val="21"/>
        </w:rPr>
        <w:t>of the Subscription Agreement, as adjusted by this agreement.</w:t>
      </w:r>
    </w:p>
    <w:p w:rsidR="00FC1145" w:rsidRPr="00FC1145" w:rsidRDefault="00FC1145" w:rsidP="00FC1145">
      <w:pPr>
        <w:pStyle w:val="ListParagraph"/>
        <w:rPr>
          <w:rFonts w:ascii="Arial" w:hAnsi="Arial" w:cs="Arial"/>
          <w:bCs/>
          <w:sz w:val="21"/>
          <w:szCs w:val="21"/>
        </w:rPr>
      </w:pPr>
    </w:p>
    <w:tbl>
      <w:tblPr>
        <w:tblStyle w:val="TableGrid"/>
        <w:tblW w:w="7745" w:type="dxa"/>
        <w:tblInd w:w="959" w:type="dxa"/>
        <w:tblLook w:val="04A0" w:firstRow="1" w:lastRow="0" w:firstColumn="1" w:lastColumn="0" w:noHBand="0" w:noVBand="1"/>
      </w:tblPr>
      <w:tblGrid>
        <w:gridCol w:w="2977"/>
        <w:gridCol w:w="4768"/>
      </w:tblGrid>
      <w:tr w:rsidR="00FC1145" w:rsidRPr="002A677E" w:rsidTr="007E7886">
        <w:trPr>
          <w:cantSplit/>
        </w:trPr>
        <w:tc>
          <w:tcPr>
            <w:tcW w:w="2977" w:type="dxa"/>
            <w:shd w:val="clear" w:color="auto" w:fill="000000" w:themeFill="text1"/>
            <w:vAlign w:val="center"/>
          </w:tcPr>
          <w:p w:rsidR="00FC1145" w:rsidRPr="002A677E" w:rsidRDefault="00FC1145" w:rsidP="00373961">
            <w:pPr>
              <w:spacing w:before="120" w:after="120"/>
              <w:jc w:val="left"/>
              <w:rPr>
                <w:b/>
                <w:bCs/>
                <w:szCs w:val="21"/>
              </w:rPr>
            </w:pPr>
            <w:r>
              <w:rPr>
                <w:b/>
                <w:bCs/>
                <w:szCs w:val="21"/>
              </w:rPr>
              <w:t>Reference Table</w:t>
            </w:r>
          </w:p>
        </w:tc>
        <w:tc>
          <w:tcPr>
            <w:tcW w:w="4768" w:type="dxa"/>
            <w:shd w:val="clear" w:color="auto" w:fill="000000" w:themeFill="text1"/>
            <w:vAlign w:val="center"/>
          </w:tcPr>
          <w:p w:rsidR="00FC1145" w:rsidRPr="002A677E" w:rsidRDefault="00FC1145" w:rsidP="00373961">
            <w:pPr>
              <w:spacing w:before="120" w:after="120"/>
              <w:jc w:val="left"/>
              <w:rPr>
                <w:b/>
                <w:bCs/>
                <w:szCs w:val="21"/>
              </w:rPr>
            </w:pPr>
          </w:p>
        </w:tc>
      </w:tr>
      <w:tr w:rsidR="00FC1145" w:rsidRPr="002A677E" w:rsidTr="007E7886">
        <w:trPr>
          <w:cantSplit/>
        </w:trPr>
        <w:tc>
          <w:tcPr>
            <w:tcW w:w="2977" w:type="dxa"/>
            <w:vAlign w:val="center"/>
          </w:tcPr>
          <w:p w:rsidR="00FC1145" w:rsidRPr="002A677E" w:rsidRDefault="00FC1145" w:rsidP="00FC1145">
            <w:pPr>
              <w:spacing w:before="60" w:after="60"/>
              <w:jc w:val="left"/>
              <w:rPr>
                <w:szCs w:val="21"/>
              </w:rPr>
            </w:pPr>
            <w:r w:rsidRPr="002A677E">
              <w:rPr>
                <w:b/>
                <w:bCs/>
                <w:szCs w:val="21"/>
              </w:rPr>
              <w:t>Investment Amount</w:t>
            </w:r>
          </w:p>
        </w:tc>
        <w:tc>
          <w:tcPr>
            <w:tcW w:w="4768" w:type="dxa"/>
            <w:vAlign w:val="center"/>
          </w:tcPr>
          <w:p w:rsidR="00FC1145" w:rsidRPr="00FC1145" w:rsidRDefault="00FC1145" w:rsidP="00FC1145">
            <w:pPr>
              <w:spacing w:before="60" w:after="60"/>
              <w:jc w:val="left"/>
              <w:rPr>
                <w:b/>
                <w:bCs/>
                <w:szCs w:val="21"/>
              </w:rPr>
            </w:pPr>
          </w:p>
        </w:tc>
      </w:tr>
      <w:tr w:rsidR="00FC1145" w:rsidRPr="002A677E" w:rsidTr="007E7886">
        <w:trPr>
          <w:cantSplit/>
        </w:trPr>
        <w:tc>
          <w:tcPr>
            <w:tcW w:w="2977" w:type="dxa"/>
            <w:vAlign w:val="center"/>
          </w:tcPr>
          <w:p w:rsidR="00FC1145" w:rsidRPr="00FC1145" w:rsidRDefault="00FC1145" w:rsidP="00FC1145">
            <w:pPr>
              <w:spacing w:before="120" w:after="120"/>
              <w:jc w:val="left"/>
              <w:rPr>
                <w:b/>
                <w:bCs/>
                <w:szCs w:val="21"/>
              </w:rPr>
            </w:pPr>
            <w:r w:rsidRPr="00FC1145">
              <w:rPr>
                <w:b/>
                <w:bCs/>
                <w:szCs w:val="21"/>
              </w:rPr>
              <w:t xml:space="preserve">Subscription Shares </w:t>
            </w:r>
          </w:p>
        </w:tc>
        <w:tc>
          <w:tcPr>
            <w:tcW w:w="4768" w:type="dxa"/>
            <w:vAlign w:val="center"/>
          </w:tcPr>
          <w:p w:rsidR="00FC1145" w:rsidRPr="007E7886" w:rsidRDefault="00FC1145" w:rsidP="00FC1145">
            <w:pPr>
              <w:spacing w:before="120" w:after="120"/>
              <w:jc w:val="left"/>
              <w:rPr>
                <w:szCs w:val="21"/>
              </w:rPr>
            </w:pPr>
            <w:r w:rsidRPr="007E7886">
              <w:rPr>
                <w:szCs w:val="21"/>
              </w:rPr>
              <w:t>[Insert number] [Ordinary][OR][</w:t>
            </w:r>
            <w:r w:rsidR="00AC0C63">
              <w:rPr>
                <w:szCs w:val="21"/>
              </w:rPr>
              <w:t xml:space="preserve">Series Seed </w:t>
            </w:r>
            <w:r w:rsidRPr="007E7886">
              <w:rPr>
                <w:szCs w:val="21"/>
              </w:rPr>
              <w:t>Preference] Shares</w:t>
            </w:r>
          </w:p>
        </w:tc>
      </w:tr>
      <w:tr w:rsidR="00FC1145" w:rsidRPr="002A677E" w:rsidTr="007E7886">
        <w:trPr>
          <w:cantSplit/>
        </w:trPr>
        <w:tc>
          <w:tcPr>
            <w:tcW w:w="2977" w:type="dxa"/>
            <w:vAlign w:val="center"/>
          </w:tcPr>
          <w:p w:rsidR="00FC1145" w:rsidRPr="00FC1145" w:rsidRDefault="00FC1145" w:rsidP="00FC1145">
            <w:pPr>
              <w:spacing w:before="120" w:after="120"/>
              <w:rPr>
                <w:b/>
                <w:bCs/>
                <w:color w:val="000000" w:themeColor="text1"/>
                <w:szCs w:val="21"/>
              </w:rPr>
            </w:pPr>
            <w:r w:rsidRPr="00FC1145">
              <w:rPr>
                <w:b/>
                <w:bCs/>
                <w:color w:val="000000" w:themeColor="text1"/>
                <w:szCs w:val="21"/>
              </w:rPr>
              <w:t>Investor’s Street Address</w:t>
            </w:r>
          </w:p>
        </w:tc>
        <w:tc>
          <w:tcPr>
            <w:tcW w:w="4768" w:type="dxa"/>
            <w:vAlign w:val="center"/>
          </w:tcPr>
          <w:p w:rsidR="00FC1145" w:rsidRPr="00FC1145" w:rsidRDefault="00FC1145" w:rsidP="00FC1145">
            <w:pPr>
              <w:spacing w:before="120" w:after="120"/>
              <w:jc w:val="left"/>
              <w:rPr>
                <w:b/>
                <w:bCs/>
                <w:color w:val="000000" w:themeColor="text1"/>
                <w:szCs w:val="21"/>
              </w:rPr>
            </w:pPr>
          </w:p>
        </w:tc>
      </w:tr>
      <w:tr w:rsidR="00FC1145" w:rsidRPr="002A677E" w:rsidTr="007E7886">
        <w:trPr>
          <w:cantSplit/>
        </w:trPr>
        <w:tc>
          <w:tcPr>
            <w:tcW w:w="2977" w:type="dxa"/>
            <w:vAlign w:val="center"/>
          </w:tcPr>
          <w:p w:rsidR="00FC1145" w:rsidRPr="00FC1145" w:rsidRDefault="00FC1145" w:rsidP="00FC1145">
            <w:pPr>
              <w:spacing w:before="120" w:after="120"/>
              <w:jc w:val="left"/>
              <w:rPr>
                <w:b/>
                <w:bCs/>
                <w:color w:val="000000" w:themeColor="text1"/>
                <w:szCs w:val="21"/>
              </w:rPr>
            </w:pPr>
            <w:r w:rsidRPr="00FC1145">
              <w:rPr>
                <w:b/>
                <w:bCs/>
                <w:color w:val="000000" w:themeColor="text1"/>
                <w:szCs w:val="21"/>
              </w:rPr>
              <w:t>Investor’s Email Address</w:t>
            </w:r>
          </w:p>
        </w:tc>
        <w:tc>
          <w:tcPr>
            <w:tcW w:w="4768" w:type="dxa"/>
            <w:vAlign w:val="center"/>
          </w:tcPr>
          <w:p w:rsidR="00FC1145" w:rsidRPr="00FC1145" w:rsidRDefault="00FC1145" w:rsidP="00FC1145">
            <w:pPr>
              <w:spacing w:before="120" w:after="120"/>
              <w:jc w:val="left"/>
              <w:rPr>
                <w:b/>
                <w:bCs/>
                <w:szCs w:val="21"/>
              </w:rPr>
            </w:pPr>
          </w:p>
        </w:tc>
      </w:tr>
    </w:tbl>
    <w:p w:rsidR="00FC1145" w:rsidRDefault="00FC1145">
      <w:pPr>
        <w:widowControl w:val="0"/>
        <w:rPr>
          <w:b/>
        </w:rPr>
      </w:pPr>
    </w:p>
    <w:p w:rsidR="00FC1145" w:rsidRDefault="00FC1145">
      <w:pPr>
        <w:widowControl w:val="0"/>
        <w:rPr>
          <w:b/>
        </w:rPr>
      </w:pPr>
    </w:p>
    <w:p w:rsidR="00EA6914" w:rsidRDefault="000038C4">
      <w:pPr>
        <w:widowControl w:val="0"/>
      </w:pPr>
      <w:r>
        <w:rPr>
          <w:b/>
        </w:rPr>
        <w:t>AGREEMENT</w:t>
      </w:r>
    </w:p>
    <w:p w:rsidR="00EA6914" w:rsidRDefault="00EA6914">
      <w:pPr>
        <w:widowControl w:val="0"/>
      </w:pPr>
    </w:p>
    <w:p w:rsidR="00EA6914" w:rsidRDefault="00E531E8">
      <w:pPr>
        <w:pStyle w:val="Heading1"/>
        <w:widowControl w:val="0"/>
        <w:tabs>
          <w:tab w:val="left" w:pos="851"/>
        </w:tabs>
        <w:rPr>
          <w:rFonts w:ascii="Arial" w:hAnsi="Arial"/>
        </w:rPr>
      </w:pPr>
      <w:bookmarkStart w:id="1" w:name="_Toc399056254"/>
      <w:bookmarkStart w:id="2" w:name="_Toc404431176"/>
      <w:bookmarkStart w:id="3" w:name="_Toc404431236"/>
      <w:bookmarkStart w:id="4" w:name="_Toc404501646"/>
      <w:bookmarkStart w:id="5" w:name="_Toc422828241"/>
      <w:bookmarkStart w:id="6" w:name="_Toc431704621"/>
      <w:bookmarkStart w:id="7" w:name="_Toc433172466"/>
      <w:bookmarkStart w:id="8" w:name="_Toc489922009"/>
      <w:bookmarkStart w:id="9" w:name="_Toc489926768"/>
      <w:bookmarkStart w:id="10" w:name="_Toc50446870"/>
      <w:bookmarkStart w:id="11" w:name="_Toc64261891"/>
      <w:bookmarkStart w:id="12" w:name="_Toc69098493"/>
      <w:bookmarkStart w:id="13" w:name="_Toc70152949"/>
      <w:bookmarkStart w:id="14" w:name="_Toc79338631"/>
      <w:bookmarkStart w:id="15" w:name="_Toc79484343"/>
      <w:bookmarkStart w:id="16" w:name="_Toc79903602"/>
      <w:bookmarkStart w:id="17" w:name="_Toc79904243"/>
      <w:bookmarkStart w:id="18" w:name="_Toc79986779"/>
      <w:bookmarkStart w:id="19" w:name="_Toc82917783"/>
      <w:bookmarkStart w:id="20" w:name="_Toc83011680"/>
      <w:bookmarkStart w:id="21" w:name="_Toc84048006"/>
      <w:bookmarkStart w:id="22" w:name="_Toc84411399"/>
      <w:bookmarkStart w:id="23" w:name="_Toc106592556"/>
      <w:bookmarkStart w:id="24" w:name="_Ref106787431"/>
      <w:bookmarkStart w:id="25" w:name="_Ref106788471"/>
      <w:bookmarkStart w:id="26" w:name="_Toc106798372"/>
      <w:bookmarkStart w:id="27" w:name="_Toc107912470"/>
      <w:bookmarkStart w:id="28" w:name="_Toc107912741"/>
      <w:bookmarkStart w:id="29" w:name="_Toc108496133"/>
      <w:bookmarkStart w:id="30" w:name="_Toc122764501"/>
      <w:bookmarkStart w:id="31" w:name="_Toc122764810"/>
      <w:bookmarkStart w:id="32" w:name="_Toc122767760"/>
      <w:bookmarkStart w:id="33" w:name="_Toc134846521"/>
      <w:bookmarkStart w:id="34" w:name="_Toc135122631"/>
      <w:bookmarkStart w:id="35" w:name="_Toc150183872"/>
      <w:bookmarkStart w:id="36" w:name="_Toc150187550"/>
      <w:bookmarkStart w:id="37" w:name="_Toc150674066"/>
      <w:bookmarkStart w:id="38" w:name="_Toc160522992"/>
      <w:bookmarkStart w:id="39" w:name="_Toc160523058"/>
      <w:bookmarkStart w:id="40" w:name="_Toc161026395"/>
      <w:bookmarkStart w:id="41" w:name="_Toc166301285"/>
      <w:bookmarkStart w:id="42" w:name="_Toc166902001"/>
      <w:bookmarkStart w:id="43" w:name="_Toc188670034"/>
      <w:bookmarkStart w:id="44" w:name="_Toc190237589"/>
      <w:bookmarkStart w:id="45" w:name="_Toc198960616"/>
      <w:bookmarkStart w:id="46" w:name="_Toc233726057"/>
      <w:bookmarkStart w:id="47" w:name="_Ref233726748"/>
      <w:bookmarkStart w:id="48" w:name="_Toc233792395"/>
      <w:bookmarkStart w:id="49" w:name="_Toc234040254"/>
      <w:bookmarkStart w:id="50" w:name="_Toc244409218"/>
      <w:bookmarkStart w:id="51" w:name="_Toc436644958"/>
      <w:bookmarkStart w:id="52" w:name="_Toc379568"/>
      <w: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A6914" w:rsidRDefault="00B646C8" w:rsidP="00904C8B">
      <w:pPr>
        <w:pStyle w:val="Heading2"/>
      </w:pPr>
      <w:r w:rsidRPr="00B646C8">
        <w:rPr>
          <w:b/>
        </w:rPr>
        <w:t>Definitions</w:t>
      </w:r>
      <w:r>
        <w:t>:</w:t>
      </w:r>
      <w:r w:rsidRPr="00B646C8">
        <w:t xml:space="preserve"> </w:t>
      </w:r>
      <w:r w:rsidR="00FC1145" w:rsidRPr="00FC1145">
        <w:t xml:space="preserve">Words and expressions defined in the </w:t>
      </w:r>
      <w:r w:rsidR="00FC1145">
        <w:t xml:space="preserve">Subscription </w:t>
      </w:r>
      <w:r w:rsidR="00FC1145" w:rsidRPr="00FC1145">
        <w:t>Agreement (expressly or incorporated by reference) have the same meaning in this agreement unless given a different meaning in this agreement.</w:t>
      </w:r>
      <w:r w:rsidR="00BC17FD">
        <w:t xml:space="preserve"> </w:t>
      </w:r>
    </w:p>
    <w:p w:rsidR="00904C8B" w:rsidRPr="00904C8B" w:rsidRDefault="00904C8B" w:rsidP="00904C8B">
      <w:pPr>
        <w:pStyle w:val="NoNumCrt"/>
      </w:pPr>
    </w:p>
    <w:p w:rsidR="00EA6914" w:rsidRDefault="00E531E8" w:rsidP="00B646C8">
      <w:pPr>
        <w:pStyle w:val="Heading2"/>
      </w:pPr>
      <w:r>
        <w:rPr>
          <w:b/>
        </w:rPr>
        <w:t>Interpretation</w:t>
      </w:r>
      <w:r w:rsidR="00B646C8">
        <w:rPr>
          <w:b/>
        </w:rPr>
        <w:t>:</w:t>
      </w:r>
      <w:r>
        <w:t xml:space="preserve">  </w:t>
      </w:r>
      <w:r w:rsidR="00FC1145">
        <w:t xml:space="preserve">The interpretation rules set out in clause 1.2 of the Subscription </w:t>
      </w:r>
      <w:r w:rsidR="00FC1145" w:rsidRPr="00FC1145">
        <w:t>Agreement</w:t>
      </w:r>
      <w:r w:rsidR="00FC1145">
        <w:t xml:space="preserve"> apply to this agreement.</w:t>
      </w:r>
    </w:p>
    <w:p w:rsidR="007E374A" w:rsidRDefault="007E374A" w:rsidP="00CA2EA4">
      <w:pPr>
        <w:pStyle w:val="NoNumCrt"/>
        <w:rPr>
          <w:b/>
        </w:rPr>
      </w:pPr>
    </w:p>
    <w:p w:rsidR="00F3254F" w:rsidRDefault="00D804BE">
      <w:pPr>
        <w:pStyle w:val="Heading1"/>
        <w:keepNext/>
        <w:tabs>
          <w:tab w:val="left" w:pos="851"/>
          <w:tab w:val="left" w:pos="4253"/>
        </w:tabs>
      </w:pPr>
      <w:bookmarkStart w:id="53" w:name="_Toc50446873"/>
      <w:bookmarkStart w:id="54" w:name="_Toc64261894"/>
      <w:bookmarkStart w:id="55" w:name="_Toc69098496"/>
      <w:bookmarkStart w:id="56" w:name="_Toc70152952"/>
      <w:bookmarkStart w:id="57" w:name="_Toc79338634"/>
      <w:bookmarkStart w:id="58" w:name="_Toc79484346"/>
      <w:bookmarkStart w:id="59" w:name="_Toc79903605"/>
      <w:bookmarkStart w:id="60" w:name="_Toc79904246"/>
      <w:bookmarkStart w:id="61" w:name="_Toc79986782"/>
      <w:bookmarkStart w:id="62" w:name="_Toc82917786"/>
      <w:bookmarkStart w:id="63" w:name="_Ref82950229"/>
      <w:bookmarkStart w:id="64" w:name="_Toc83011683"/>
      <w:bookmarkStart w:id="65" w:name="_Toc84048009"/>
      <w:bookmarkStart w:id="66" w:name="_Toc84411402"/>
      <w:bookmarkStart w:id="67" w:name="_Toc106592559"/>
      <w:bookmarkStart w:id="68" w:name="_Ref106786810"/>
      <w:bookmarkStart w:id="69" w:name="_Toc106798375"/>
      <w:bookmarkStart w:id="70" w:name="_Toc107912473"/>
      <w:bookmarkStart w:id="71" w:name="_Toc107912744"/>
      <w:bookmarkStart w:id="72" w:name="_Toc108496136"/>
      <w:bookmarkStart w:id="73" w:name="_Toc122764504"/>
      <w:bookmarkStart w:id="74" w:name="_Toc122764813"/>
      <w:bookmarkStart w:id="75" w:name="_Toc122767763"/>
      <w:bookmarkStart w:id="76" w:name="_Toc134846524"/>
      <w:bookmarkStart w:id="77" w:name="_Toc135122634"/>
      <w:bookmarkStart w:id="78" w:name="_Toc150183875"/>
      <w:bookmarkStart w:id="79" w:name="_Toc150187553"/>
      <w:bookmarkStart w:id="80" w:name="_Toc150674069"/>
      <w:bookmarkStart w:id="81" w:name="_Toc160522995"/>
      <w:bookmarkStart w:id="82" w:name="_Toc160523061"/>
      <w:bookmarkStart w:id="83" w:name="_Toc161026398"/>
      <w:bookmarkStart w:id="84" w:name="_Toc166301288"/>
      <w:bookmarkStart w:id="85" w:name="_Toc166902004"/>
      <w:bookmarkStart w:id="86" w:name="_Toc188670037"/>
      <w:bookmarkStart w:id="87" w:name="_Toc190237592"/>
      <w:bookmarkStart w:id="88" w:name="_Toc198960619"/>
      <w:bookmarkStart w:id="89" w:name="_Toc233726060"/>
      <w:bookmarkStart w:id="90" w:name="_Toc233792398"/>
      <w:bookmarkStart w:id="91" w:name="_Toc234040257"/>
      <w:bookmarkStart w:id="92" w:name="_Toc244409221"/>
      <w:bookmarkStart w:id="93" w:name="_Toc436644961"/>
      <w:bookmarkStart w:id="94" w:name="_Toc379570"/>
      <w:bookmarkStart w:id="95" w:name="_Toc83011681"/>
      <w:bookmarkStart w:id="96" w:name="_Toc84048007"/>
      <w:bookmarkStart w:id="97" w:name="_Toc84411400"/>
      <w:bookmarkStart w:id="98" w:name="_Toc106592557"/>
      <w:bookmarkStart w:id="99" w:name="_Toc106798373"/>
      <w:bookmarkStart w:id="100" w:name="_Toc107912471"/>
      <w:bookmarkStart w:id="101" w:name="_Toc107912742"/>
      <w:bookmarkStart w:id="102" w:name="_Toc108496134"/>
      <w:bookmarkStart w:id="103" w:name="_Toc122764502"/>
      <w:bookmarkStart w:id="104" w:name="_Toc122764811"/>
      <w:bookmarkStart w:id="105" w:name="_Toc122767761"/>
      <w:bookmarkStart w:id="106" w:name="_Toc134846522"/>
      <w:bookmarkStart w:id="107" w:name="_Toc135122632"/>
      <w:bookmarkStart w:id="108" w:name="_Toc150183873"/>
      <w:bookmarkStart w:id="109" w:name="_Toc150187551"/>
      <w:bookmarkStart w:id="110" w:name="_Toc150674067"/>
      <w:bookmarkStart w:id="111" w:name="_Toc160522993"/>
      <w:bookmarkStart w:id="112" w:name="_Toc160523059"/>
      <w:bookmarkStart w:id="113" w:name="_Toc161026396"/>
      <w:bookmarkStart w:id="114" w:name="_Toc166301286"/>
      <w:bookmarkStart w:id="115" w:name="_Toc166902002"/>
      <w:bookmarkStart w:id="116" w:name="_Toc188670035"/>
      <w:bookmarkStart w:id="117" w:name="_Toc190237590"/>
      <w:bookmarkStart w:id="118" w:name="_Toc198960617"/>
      <w:bookmarkStart w:id="119" w:name="_Toc233726058"/>
      <w:bookmarkStart w:id="120" w:name="_Toc233792396"/>
      <w:bookmarkStart w:id="121" w:name="_Toc234040255"/>
      <w:bookmarkStart w:id="122" w:name="_Toc244409219"/>
      <w:bookmarkStart w:id="123" w:name="_Toc436644959"/>
      <w:bookmarkStart w:id="124" w:name="_Toc379569"/>
      <w:r>
        <w:rPr>
          <w:rFonts w:ascii="Arial" w:hAnsi="Arial"/>
        </w:rPr>
        <w:t xml:space="preserve">AGREEMENT TO ISSUE </w:t>
      </w:r>
      <w:bookmarkEnd w:id="53"/>
      <w:r>
        <w:rPr>
          <w:rFonts w:ascii="Arial" w:hAnsi="Arial"/>
        </w:rPr>
        <w:t xml:space="preserve">AND SUBSCRIBE FOR </w:t>
      </w:r>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Arial" w:hAnsi="Arial"/>
        </w:rPr>
        <w:t>SHARES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F3254F" w:rsidRPr="002F6B42" w:rsidRDefault="00D804BE" w:rsidP="0035329B">
      <w:pPr>
        <w:pStyle w:val="Heading2"/>
        <w:keepNext/>
        <w:tabs>
          <w:tab w:val="left" w:pos="851"/>
          <w:tab w:val="left" w:pos="4253"/>
        </w:tabs>
        <w:rPr>
          <w:bCs/>
        </w:rPr>
      </w:pPr>
      <w:bookmarkStart w:id="125" w:name="_Ref198528710"/>
      <w:r w:rsidRPr="002F6B42">
        <w:rPr>
          <w:b/>
        </w:rPr>
        <w:t>Subscription</w:t>
      </w:r>
      <w:r w:rsidRPr="002F6B42">
        <w:rPr>
          <w:bCs/>
        </w:rPr>
        <w:t xml:space="preserve">: The Company agrees to issue to the Investor, and the Investor agrees to subscribe for, the Subscription Shares </w:t>
      </w:r>
      <w:r w:rsidR="00FE6BC3">
        <w:rPr>
          <w:bCs/>
        </w:rPr>
        <w:t xml:space="preserve">set out in the Reference Table </w:t>
      </w:r>
      <w:r w:rsidRPr="002F6B42">
        <w:rPr>
          <w:bCs/>
        </w:rPr>
        <w:t xml:space="preserve">fully paid and on the terms and conditions set out in the Subscription Agreement as if the Investor </w:t>
      </w:r>
      <w:r w:rsidR="00AC0C63">
        <w:rPr>
          <w:bCs/>
        </w:rPr>
        <w:t>were</w:t>
      </w:r>
      <w:r w:rsidR="00AC0C63" w:rsidRPr="002F6B42">
        <w:rPr>
          <w:bCs/>
        </w:rPr>
        <w:t xml:space="preserve"> </w:t>
      </w:r>
      <w:r w:rsidRPr="002F6B42">
        <w:rPr>
          <w:bCs/>
        </w:rPr>
        <w:t>an Investor under the Subscription Agreement, as adjusted by the terms and conditions of this agreement.</w:t>
      </w:r>
      <w:bookmarkEnd w:id="125"/>
      <w:r w:rsidRPr="002F6B42">
        <w:rPr>
          <w:bCs/>
        </w:rPr>
        <w:t xml:space="preserve"> For clarity, the Investor and the Company have all the rights and obligations as set out in the Subscription Agreement, as adjusted by the terms and conditions of this agreement. </w:t>
      </w:r>
    </w:p>
    <w:p w:rsidR="003E380E" w:rsidRDefault="003E380E" w:rsidP="003E380E">
      <w:pPr>
        <w:pStyle w:val="NoNumCrt"/>
      </w:pPr>
    </w:p>
    <w:p w:rsidR="003E380E" w:rsidRPr="003E380E" w:rsidRDefault="003E380E" w:rsidP="003E380E">
      <w:pPr>
        <w:pStyle w:val="Heading2"/>
        <w:rPr>
          <w:bCs/>
        </w:rPr>
      </w:pPr>
      <w:r w:rsidRPr="003E380E">
        <w:rPr>
          <w:b/>
        </w:rPr>
        <w:t>Benefit:</w:t>
      </w:r>
      <w:r w:rsidRPr="003E380E">
        <w:rPr>
          <w:bCs/>
        </w:rPr>
        <w:t xml:space="preserve"> </w:t>
      </w:r>
      <w:r w:rsidR="00F11156">
        <w:rPr>
          <w:bCs/>
        </w:rPr>
        <w:t>C</w:t>
      </w:r>
      <w:r w:rsidRPr="003E380E">
        <w:rPr>
          <w:bCs/>
        </w:rPr>
        <w:t xml:space="preserve">lause </w:t>
      </w:r>
      <w:r>
        <w:rPr>
          <w:bCs/>
        </w:rPr>
        <w:fldChar w:fldCharType="begin"/>
      </w:r>
      <w:r>
        <w:rPr>
          <w:bCs/>
        </w:rPr>
        <w:instrText xml:space="preserve"> REF _Ref198528710 \r \h </w:instrText>
      </w:r>
      <w:r>
        <w:rPr>
          <w:bCs/>
        </w:rPr>
      </w:r>
      <w:r>
        <w:rPr>
          <w:bCs/>
        </w:rPr>
        <w:fldChar w:fldCharType="separate"/>
      </w:r>
      <w:r w:rsidR="00CE0AEF">
        <w:rPr>
          <w:bCs/>
        </w:rPr>
        <w:t>2.1</w:t>
      </w:r>
      <w:r>
        <w:rPr>
          <w:bCs/>
        </w:rPr>
        <w:fldChar w:fldCharType="end"/>
      </w:r>
      <w:r w:rsidRPr="003E380E">
        <w:rPr>
          <w:bCs/>
        </w:rPr>
        <w:t xml:space="preserve"> </w:t>
      </w:r>
      <w:r w:rsidR="00F11156">
        <w:rPr>
          <w:bCs/>
        </w:rPr>
        <w:t>is</w:t>
      </w:r>
      <w:r w:rsidRPr="003E380E">
        <w:rPr>
          <w:bCs/>
        </w:rPr>
        <w:t xml:space="preserve">, for the purposes of </w:t>
      </w:r>
      <w:r w:rsidR="00CA2EA4" w:rsidRPr="003E380E">
        <w:t xml:space="preserve">Part 2, sub part 1 of </w:t>
      </w:r>
      <w:r w:rsidR="00CA2EA4">
        <w:t>the CCLA</w:t>
      </w:r>
      <w:r w:rsidRPr="003E380E">
        <w:rPr>
          <w:bCs/>
        </w:rPr>
        <w:t xml:space="preserve">, for the benefit of </w:t>
      </w:r>
      <w:r w:rsidR="00FE6BC3">
        <w:rPr>
          <w:bCs/>
        </w:rPr>
        <w:t xml:space="preserve">all </w:t>
      </w:r>
      <w:r w:rsidRPr="003E380E">
        <w:rPr>
          <w:bCs/>
        </w:rPr>
        <w:t xml:space="preserve">the parties </w:t>
      </w:r>
      <w:r>
        <w:rPr>
          <w:bCs/>
        </w:rPr>
        <w:t>to the Subscription Agreement</w:t>
      </w:r>
      <w:r w:rsidR="00F11156">
        <w:rPr>
          <w:bCs/>
        </w:rPr>
        <w:t xml:space="preserve">, </w:t>
      </w:r>
      <w:r w:rsidRPr="003E380E">
        <w:rPr>
          <w:bCs/>
        </w:rPr>
        <w:t xml:space="preserve">regardless of whether they are a party to this </w:t>
      </w:r>
      <w:r>
        <w:rPr>
          <w:bCs/>
        </w:rPr>
        <w:t>a</w:t>
      </w:r>
      <w:r w:rsidRPr="003E380E">
        <w:rPr>
          <w:bCs/>
        </w:rPr>
        <w:t xml:space="preserve">greement </w:t>
      </w:r>
      <w:r w:rsidR="00FE6BC3">
        <w:rPr>
          <w:bCs/>
        </w:rPr>
        <w:t xml:space="preserve">and including any other person or persons who may after the date of this agreement assume any rights or obligations under the </w:t>
      </w:r>
      <w:r w:rsidR="00AC0C63">
        <w:rPr>
          <w:bCs/>
        </w:rPr>
        <w:t xml:space="preserve">Subscription </w:t>
      </w:r>
      <w:r w:rsidR="00FE6BC3">
        <w:rPr>
          <w:bCs/>
        </w:rPr>
        <w:t>Agreement</w:t>
      </w:r>
      <w:r w:rsidRPr="003E380E">
        <w:rPr>
          <w:bCs/>
        </w:rPr>
        <w:t>.</w:t>
      </w:r>
    </w:p>
    <w:p w:rsidR="00D804BE" w:rsidRDefault="00D804BE" w:rsidP="00F3254F">
      <w:pPr>
        <w:pStyle w:val="NoNumCrt"/>
        <w:rPr>
          <w:bCs/>
        </w:rPr>
      </w:pPr>
    </w:p>
    <w:p w:rsidR="00EA6914" w:rsidRDefault="00E531E8">
      <w:pPr>
        <w:pStyle w:val="Heading1"/>
        <w:keepNext/>
        <w:tabs>
          <w:tab w:val="left" w:pos="851"/>
          <w:tab w:val="left" w:pos="4253"/>
        </w:tabs>
      </w:pPr>
      <w:r>
        <w:rPr>
          <w:rFonts w:ascii="Arial" w:hAnsi="Arial"/>
        </w:rPr>
        <w:t>CONDITIONS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EA6914" w:rsidRDefault="00E531E8" w:rsidP="00436BC3">
      <w:pPr>
        <w:pStyle w:val="Heading2"/>
        <w:keepNext/>
        <w:tabs>
          <w:tab w:val="left" w:pos="851"/>
          <w:tab w:val="left" w:pos="4253"/>
        </w:tabs>
      </w:pPr>
      <w:bookmarkStart w:id="126" w:name="_Ref39912493"/>
      <w:bookmarkStart w:id="127" w:name="_Ref233726444"/>
      <w:bookmarkStart w:id="128" w:name="_Ref506379010"/>
      <w:r>
        <w:rPr>
          <w:b/>
        </w:rPr>
        <w:t>Conditions</w:t>
      </w:r>
      <w:r w:rsidR="00B646C8">
        <w:rPr>
          <w:b/>
        </w:rPr>
        <w:t>:</w:t>
      </w:r>
      <w:r>
        <w:rPr>
          <w:b/>
        </w:rPr>
        <w:t xml:space="preserve">  </w:t>
      </w:r>
      <w:r w:rsidR="00AC0C63" w:rsidRPr="00392F97">
        <w:rPr>
          <w:bCs/>
        </w:rPr>
        <w:t xml:space="preserve">Fulfilment of the parties’ completion obligations as set out in, and in accordance with, clause </w:t>
      </w:r>
      <w:r w:rsidR="0009114D">
        <w:rPr>
          <w:bCs/>
        </w:rPr>
        <w:t>4.1</w:t>
      </w:r>
      <w:r w:rsidR="0009114D" w:rsidRPr="00392F97">
        <w:rPr>
          <w:bCs/>
        </w:rPr>
        <w:t xml:space="preserve"> </w:t>
      </w:r>
      <w:r w:rsidR="00AC0C63" w:rsidRPr="00392F97">
        <w:rPr>
          <w:bCs/>
        </w:rPr>
        <w:t>of the Subscription Agreement, as adjusted by the terms and conditions of this agreement (</w:t>
      </w:r>
      <w:r w:rsidR="00AC0C63" w:rsidRPr="00AC0C63">
        <w:rPr>
          <w:b/>
        </w:rPr>
        <w:t>Completion</w:t>
      </w:r>
      <w:r w:rsidR="00AC0C63" w:rsidRPr="00392F97">
        <w:rPr>
          <w:bCs/>
        </w:rPr>
        <w:t xml:space="preserve">) </w:t>
      </w:r>
      <w:r>
        <w:t xml:space="preserve">is subject to the </w:t>
      </w:r>
      <w:r w:rsidR="00FB19B0">
        <w:t>C</w:t>
      </w:r>
      <w:r>
        <w:t xml:space="preserve">onditions </w:t>
      </w:r>
      <w:bookmarkEnd w:id="126"/>
      <w:r w:rsidR="00FB19B0">
        <w:t>being satisfied or waived</w:t>
      </w:r>
      <w:bookmarkEnd w:id="127"/>
      <w:r w:rsidR="00FB19B0">
        <w:t xml:space="preserve"> in accordance with </w:t>
      </w:r>
      <w:r w:rsidR="00BC17FD">
        <w:t>the Subscription Agreement</w:t>
      </w:r>
      <w:r w:rsidR="00436BC3">
        <w:t>.</w:t>
      </w:r>
      <w:bookmarkEnd w:id="128"/>
    </w:p>
    <w:p w:rsidR="00436BC3" w:rsidRDefault="00436BC3" w:rsidP="00436BC3">
      <w:pPr>
        <w:pStyle w:val="NoNumCrt"/>
      </w:pPr>
    </w:p>
    <w:p w:rsidR="00F11156" w:rsidRPr="00F11156" w:rsidRDefault="00965233" w:rsidP="00965233">
      <w:pPr>
        <w:pStyle w:val="Heading2"/>
        <w:keepNext/>
        <w:tabs>
          <w:tab w:val="left" w:pos="851"/>
          <w:tab w:val="left" w:pos="4253"/>
        </w:tabs>
        <w:rPr>
          <w:b/>
        </w:rPr>
      </w:pPr>
      <w:r>
        <w:rPr>
          <w:b/>
        </w:rPr>
        <w:t xml:space="preserve">[Conditions outstanding:  </w:t>
      </w:r>
      <w:r w:rsidRPr="00965233">
        <w:rPr>
          <w:bCs/>
        </w:rPr>
        <w:t xml:space="preserve">The Company and the Investor agree that the following Conditions remain outstanding as at the date of this agreement: </w:t>
      </w:r>
    </w:p>
    <w:p w:rsidR="00F11156" w:rsidRPr="00F11156" w:rsidRDefault="00F11156" w:rsidP="00CA2EA4">
      <w:pPr>
        <w:pStyle w:val="NoNumCrt"/>
        <w:ind w:left="851"/>
        <w:rPr>
          <w:b/>
        </w:rPr>
      </w:pPr>
    </w:p>
    <w:p w:rsidR="00F11156" w:rsidRPr="00F11156" w:rsidRDefault="00965233" w:rsidP="00F11156">
      <w:pPr>
        <w:pStyle w:val="Heading3"/>
      </w:pPr>
      <w:r w:rsidRPr="00965233">
        <w:rPr>
          <w:bCs/>
        </w:rPr>
        <w:t xml:space="preserve">[list outstanding Conditions from the Subscription Agreement]] </w:t>
      </w:r>
    </w:p>
    <w:p w:rsidR="00965233" w:rsidRPr="00F11156" w:rsidRDefault="00965233" w:rsidP="00F11156">
      <w:pPr>
        <w:pStyle w:val="Heading3"/>
        <w:numPr>
          <w:ilvl w:val="0"/>
          <w:numId w:val="0"/>
        </w:numPr>
        <w:ind w:left="851"/>
        <w:rPr>
          <w:b/>
          <w:bCs/>
          <w:i/>
          <w:iCs/>
        </w:rPr>
      </w:pPr>
      <w:r w:rsidRPr="00F11156">
        <w:rPr>
          <w:b/>
          <w:bCs/>
          <w:i/>
          <w:iCs/>
        </w:rPr>
        <w:t>[</w:t>
      </w:r>
      <w:r w:rsidRPr="00F11156">
        <w:rPr>
          <w:b/>
          <w:bCs/>
          <w:i/>
          <w:iCs/>
          <w:highlight w:val="green"/>
        </w:rPr>
        <w:t>Drafting note: delete this</w:t>
      </w:r>
      <w:r w:rsidR="00F11156">
        <w:rPr>
          <w:b/>
          <w:bCs/>
          <w:i/>
          <w:iCs/>
          <w:highlight w:val="green"/>
        </w:rPr>
        <w:t xml:space="preserve"> sub-</w:t>
      </w:r>
      <w:r w:rsidRPr="00F11156">
        <w:rPr>
          <w:b/>
          <w:bCs/>
          <w:i/>
          <w:iCs/>
          <w:highlight w:val="green"/>
        </w:rPr>
        <w:t>clause if there are no Conditions outstanding when this agreement is signed.</w:t>
      </w:r>
      <w:r w:rsidRPr="00F11156">
        <w:rPr>
          <w:b/>
          <w:bCs/>
          <w:i/>
          <w:iCs/>
        </w:rPr>
        <w:t>]</w:t>
      </w:r>
    </w:p>
    <w:p w:rsidR="00965233" w:rsidRPr="00965233" w:rsidRDefault="00965233" w:rsidP="00965233">
      <w:pPr>
        <w:pStyle w:val="NoNumCrt"/>
      </w:pPr>
    </w:p>
    <w:p w:rsidR="00965233" w:rsidRDefault="00965233" w:rsidP="00965233">
      <w:pPr>
        <w:pStyle w:val="NoNumCrt"/>
        <w:ind w:left="851"/>
      </w:pPr>
      <w:r>
        <w:t>[</w:t>
      </w:r>
      <w:r w:rsidRPr="00965233">
        <w:rPr>
          <w:highlight w:val="green"/>
        </w:rPr>
        <w:t>OR</w:t>
      </w:r>
      <w:r>
        <w:t>]</w:t>
      </w:r>
    </w:p>
    <w:p w:rsidR="00965233" w:rsidRDefault="00965233" w:rsidP="00965233">
      <w:pPr>
        <w:pStyle w:val="NoNumCrt"/>
        <w:ind w:left="851"/>
      </w:pPr>
    </w:p>
    <w:p w:rsidR="00BC17FD" w:rsidRDefault="00965233" w:rsidP="00436BC3">
      <w:pPr>
        <w:pStyle w:val="Heading2"/>
        <w:keepNext/>
        <w:tabs>
          <w:tab w:val="left" w:pos="851"/>
          <w:tab w:val="left" w:pos="4253"/>
        </w:tabs>
      </w:pPr>
      <w:r>
        <w:rPr>
          <w:b/>
        </w:rPr>
        <w:t>[</w:t>
      </w:r>
      <w:r w:rsidR="00BC17FD">
        <w:rPr>
          <w:b/>
        </w:rPr>
        <w:t>Conditions</w:t>
      </w:r>
      <w:r>
        <w:rPr>
          <w:b/>
        </w:rPr>
        <w:t xml:space="preserve"> satisfied</w:t>
      </w:r>
      <w:r w:rsidR="00BC17FD">
        <w:rPr>
          <w:b/>
        </w:rPr>
        <w:t xml:space="preserve">:  </w:t>
      </w:r>
      <w:r w:rsidR="00BC17FD">
        <w:t>The Company and the Investor agree that all Conditions in the Subscription Agreement have been satisfied or waived as at the date of this agreement.</w:t>
      </w:r>
      <w:r>
        <w:t>]</w:t>
      </w:r>
      <w:r w:rsidR="00E31AC5" w:rsidRPr="00E31AC5">
        <w:rPr>
          <w:b/>
          <w:i/>
        </w:rPr>
        <w:t xml:space="preserve"> </w:t>
      </w:r>
      <w:r w:rsidR="00E31AC5" w:rsidRPr="00B646C8">
        <w:rPr>
          <w:b/>
          <w:i/>
        </w:rPr>
        <w:t>[</w:t>
      </w:r>
      <w:r w:rsidR="00E31AC5" w:rsidRPr="00F3254F">
        <w:rPr>
          <w:b/>
          <w:i/>
          <w:highlight w:val="green"/>
        </w:rPr>
        <w:t xml:space="preserve">Drafting note: delete </w:t>
      </w:r>
      <w:r>
        <w:rPr>
          <w:b/>
          <w:i/>
          <w:highlight w:val="green"/>
        </w:rPr>
        <w:t xml:space="preserve">this </w:t>
      </w:r>
      <w:r w:rsidR="00F11156">
        <w:rPr>
          <w:b/>
          <w:i/>
          <w:highlight w:val="green"/>
        </w:rPr>
        <w:t>sub-</w:t>
      </w:r>
      <w:r>
        <w:rPr>
          <w:b/>
          <w:i/>
          <w:highlight w:val="green"/>
        </w:rPr>
        <w:t>clause</w:t>
      </w:r>
      <w:r w:rsidR="00E31AC5">
        <w:rPr>
          <w:b/>
          <w:i/>
          <w:highlight w:val="green"/>
        </w:rPr>
        <w:t xml:space="preserve"> </w:t>
      </w:r>
      <w:r w:rsidR="00E31AC5" w:rsidRPr="00F3254F">
        <w:rPr>
          <w:b/>
          <w:i/>
          <w:highlight w:val="green"/>
        </w:rPr>
        <w:t>if there are still Conditions outstanding when this agreement is signed.</w:t>
      </w:r>
      <w:r w:rsidR="00E31AC5">
        <w:rPr>
          <w:b/>
          <w:i/>
        </w:rPr>
        <w:t>]</w:t>
      </w:r>
    </w:p>
    <w:p w:rsidR="00965233" w:rsidRDefault="00965233" w:rsidP="00965233">
      <w:pPr>
        <w:pStyle w:val="NoNumCrt"/>
        <w:ind w:left="851"/>
      </w:pPr>
    </w:p>
    <w:p w:rsidR="00EA6914" w:rsidRDefault="00E531E8">
      <w:pPr>
        <w:pStyle w:val="Heading1"/>
        <w:keepNext/>
        <w:tabs>
          <w:tab w:val="left" w:pos="851"/>
          <w:tab w:val="left" w:pos="4253"/>
        </w:tabs>
      </w:pPr>
      <w:bookmarkStart w:id="129" w:name="_Ref80000377"/>
      <w:bookmarkStart w:id="130" w:name="_Toc82917787"/>
      <w:bookmarkStart w:id="131" w:name="_Toc83011684"/>
      <w:bookmarkStart w:id="132" w:name="_Toc84048010"/>
      <w:bookmarkStart w:id="133" w:name="_Toc84411403"/>
      <w:bookmarkStart w:id="134" w:name="_Toc106592560"/>
      <w:bookmarkStart w:id="135" w:name="_Toc106798376"/>
      <w:bookmarkStart w:id="136" w:name="_Toc107912474"/>
      <w:bookmarkStart w:id="137" w:name="_Toc107912745"/>
      <w:bookmarkStart w:id="138" w:name="_Toc108496137"/>
      <w:bookmarkStart w:id="139" w:name="_Toc122764505"/>
      <w:bookmarkStart w:id="140" w:name="_Toc122764814"/>
      <w:bookmarkStart w:id="141" w:name="_Toc122767764"/>
      <w:bookmarkStart w:id="142" w:name="_Toc134846525"/>
      <w:bookmarkStart w:id="143" w:name="_Toc135122635"/>
      <w:bookmarkStart w:id="144" w:name="_Toc150183876"/>
      <w:bookmarkStart w:id="145" w:name="_Toc150187554"/>
      <w:bookmarkStart w:id="146" w:name="_Toc150674070"/>
      <w:bookmarkStart w:id="147" w:name="_Toc160522996"/>
      <w:bookmarkStart w:id="148" w:name="_Toc160523062"/>
      <w:bookmarkStart w:id="149" w:name="_Toc161026399"/>
      <w:bookmarkStart w:id="150" w:name="_Toc166301290"/>
      <w:bookmarkStart w:id="151" w:name="_Toc166902006"/>
      <w:bookmarkStart w:id="152" w:name="_Toc188670038"/>
      <w:bookmarkStart w:id="153" w:name="_Toc190237593"/>
      <w:bookmarkStart w:id="154" w:name="_Toc198960620"/>
      <w:bookmarkStart w:id="155" w:name="_Toc233726061"/>
      <w:bookmarkStart w:id="156" w:name="_Toc233792399"/>
      <w:bookmarkStart w:id="157" w:name="_Toc234040258"/>
      <w:bookmarkStart w:id="158" w:name="_Ref234041460"/>
      <w:bookmarkStart w:id="159" w:name="_Toc244409222"/>
      <w:bookmarkStart w:id="160" w:name="_Toc436644962"/>
      <w:bookmarkStart w:id="161" w:name="_Ref493074904"/>
      <w:bookmarkStart w:id="162" w:name="_Ref523841403"/>
      <w:bookmarkStart w:id="163" w:name="_Ref523841427"/>
      <w:bookmarkStart w:id="164" w:name="_Toc379571"/>
      <w:r>
        <w:rPr>
          <w:rFonts w:ascii="Arial" w:hAnsi="Arial"/>
        </w:rPr>
        <w:t>COMPLETION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904C8B">
        <w:rPr>
          <w:rFonts w:ascii="Arial" w:hAnsi="Arial"/>
        </w:rPr>
        <w:t xml:space="preserve"> UNDER THIS AGREEMENT</w:t>
      </w:r>
    </w:p>
    <w:p w:rsidR="00124C92" w:rsidRDefault="00E531E8" w:rsidP="00124C92">
      <w:pPr>
        <w:pStyle w:val="Heading2"/>
      </w:pPr>
      <w:bookmarkStart w:id="165" w:name="_Ref515826697"/>
      <w:r>
        <w:rPr>
          <w:b/>
        </w:rPr>
        <w:t>Completion</w:t>
      </w:r>
      <w:r w:rsidR="00B646C8">
        <w:rPr>
          <w:b/>
        </w:rPr>
        <w:t>:</w:t>
      </w:r>
      <w:r>
        <w:rPr>
          <w:b/>
        </w:rPr>
        <w:t xml:space="preserve">  </w:t>
      </w:r>
      <w:r w:rsidR="00392F97">
        <w:rPr>
          <w:bCs/>
        </w:rPr>
        <w:t xml:space="preserve">[Subject to </w:t>
      </w:r>
      <w:r w:rsidR="004E7B2C">
        <w:rPr>
          <w:bCs/>
        </w:rPr>
        <w:t xml:space="preserve">the </w:t>
      </w:r>
      <w:r w:rsidR="00392F97">
        <w:rPr>
          <w:bCs/>
        </w:rPr>
        <w:t>satisfaction or waiver of the Conditions, Completion will occur on the Completion Date][OR][</w:t>
      </w:r>
      <w:r w:rsidR="00E31AC5" w:rsidRPr="00E31AC5">
        <w:rPr>
          <w:bCs/>
        </w:rPr>
        <w:t>Despite the definition of the Completion Date in the Subscription Agreement,</w:t>
      </w:r>
      <w:r w:rsidR="00E31AC5">
        <w:rPr>
          <w:b/>
        </w:rPr>
        <w:t xml:space="preserve"> </w:t>
      </w:r>
      <w:r w:rsidR="00D804BE">
        <w:t xml:space="preserve">Completion </w:t>
      </w:r>
      <w:r w:rsidR="00E31AC5">
        <w:t xml:space="preserve">under this agreement </w:t>
      </w:r>
      <w:r w:rsidR="006C51B6">
        <w:t>will</w:t>
      </w:r>
      <w:r w:rsidR="00D804BE">
        <w:t xml:space="preserve"> occur  </w:t>
      </w:r>
      <w:bookmarkEnd w:id="165"/>
      <w:r w:rsidR="00392F97">
        <w:t>five (5)</w:t>
      </w:r>
      <w:r w:rsidR="004E7B2C">
        <w:t xml:space="preserve"> </w:t>
      </w:r>
      <w:r w:rsidR="00D804BE">
        <w:t>Business Days after the</w:t>
      </w:r>
      <w:r w:rsidR="00392F97">
        <w:t xml:space="preserve"> date of this agreement, or on such other day agreed between the Investor and the Company]</w:t>
      </w:r>
      <w:bookmarkStart w:id="166" w:name="_Hlk198272423"/>
      <w:r w:rsidR="002F6B42">
        <w:t>]</w:t>
      </w:r>
      <w:r w:rsidR="00D804BE" w:rsidRPr="00B646C8">
        <w:rPr>
          <w:b/>
          <w:i/>
        </w:rPr>
        <w:t>[</w:t>
      </w:r>
      <w:r w:rsidR="00D804BE" w:rsidRPr="00F3254F">
        <w:rPr>
          <w:b/>
          <w:i/>
          <w:highlight w:val="green"/>
        </w:rPr>
        <w:t xml:space="preserve">Drafting note: </w:t>
      </w:r>
      <w:r w:rsidR="002F6B42" w:rsidRPr="00F3254F">
        <w:rPr>
          <w:b/>
          <w:i/>
          <w:highlight w:val="green"/>
        </w:rPr>
        <w:t xml:space="preserve">Delete the </w:t>
      </w:r>
      <w:r w:rsidR="002F6B42">
        <w:rPr>
          <w:b/>
          <w:i/>
          <w:highlight w:val="green"/>
        </w:rPr>
        <w:t>first</w:t>
      </w:r>
      <w:r w:rsidR="002F6B42" w:rsidRPr="00F3254F">
        <w:rPr>
          <w:b/>
          <w:i/>
          <w:highlight w:val="green"/>
        </w:rPr>
        <w:t xml:space="preserve"> option if the Conditions have already been satisfied or waived when this agreement is signed</w:t>
      </w:r>
      <w:r w:rsidR="002F6B42">
        <w:rPr>
          <w:b/>
          <w:i/>
          <w:highlight w:val="green"/>
        </w:rPr>
        <w:t xml:space="preserve">. </w:t>
      </w:r>
      <w:r w:rsidR="00392F97">
        <w:rPr>
          <w:rFonts w:ascii="Segoe UI" w:eastAsia="Aptos" w:hAnsi="Segoe UI" w:cs="Segoe UI"/>
          <w:b/>
          <w:bCs/>
          <w:i/>
          <w:iCs/>
          <w:kern w:val="2"/>
          <w:sz w:val="20"/>
          <w:highlight w:val="green"/>
          <w:lang w:eastAsia="en-US"/>
        </w:rPr>
        <w:t xml:space="preserve">Consider whether the </w:t>
      </w:r>
      <w:r w:rsidR="006D768E">
        <w:rPr>
          <w:rFonts w:ascii="Segoe UI" w:eastAsia="Aptos" w:hAnsi="Segoe UI" w:cs="Segoe UI"/>
          <w:b/>
          <w:bCs/>
          <w:i/>
          <w:iCs/>
          <w:kern w:val="2"/>
          <w:sz w:val="20"/>
          <w:highlight w:val="green"/>
          <w:lang w:eastAsia="en-US"/>
        </w:rPr>
        <w:t>Subscription Joinder Agreement</w:t>
      </w:r>
      <w:r w:rsidR="00392F97">
        <w:rPr>
          <w:rFonts w:ascii="Segoe UI" w:eastAsia="Aptos" w:hAnsi="Segoe UI" w:cs="Segoe UI"/>
          <w:b/>
          <w:bCs/>
          <w:i/>
          <w:iCs/>
          <w:kern w:val="2"/>
          <w:sz w:val="20"/>
          <w:highlight w:val="green"/>
          <w:lang w:eastAsia="en-US"/>
        </w:rPr>
        <w:t xml:space="preserve"> </w:t>
      </w:r>
      <w:r w:rsidR="004E7B2C">
        <w:rPr>
          <w:rFonts w:ascii="Segoe UI" w:eastAsia="Aptos" w:hAnsi="Segoe UI" w:cs="Segoe UI"/>
          <w:b/>
          <w:bCs/>
          <w:i/>
          <w:iCs/>
          <w:kern w:val="2"/>
          <w:sz w:val="20"/>
          <w:highlight w:val="green"/>
          <w:lang w:eastAsia="en-US"/>
        </w:rPr>
        <w:t xml:space="preserve">should include </w:t>
      </w:r>
      <w:r w:rsidR="00392F97">
        <w:rPr>
          <w:rFonts w:ascii="Segoe UI" w:eastAsia="Aptos" w:hAnsi="Segoe UI" w:cs="Segoe UI"/>
          <w:b/>
          <w:bCs/>
          <w:i/>
          <w:iCs/>
          <w:kern w:val="2"/>
          <w:sz w:val="20"/>
          <w:highlight w:val="green"/>
          <w:lang w:eastAsia="en-US"/>
        </w:rPr>
        <w:t xml:space="preserve">bespoke Condition(s) for the Investor and, if so, whether the Completion Date under the </w:t>
      </w:r>
      <w:r w:rsidR="006D768E">
        <w:rPr>
          <w:rFonts w:ascii="Segoe UI" w:eastAsia="Aptos" w:hAnsi="Segoe UI" w:cs="Segoe UI"/>
          <w:b/>
          <w:bCs/>
          <w:i/>
          <w:iCs/>
          <w:kern w:val="2"/>
          <w:sz w:val="20"/>
          <w:highlight w:val="green"/>
          <w:lang w:eastAsia="en-US"/>
        </w:rPr>
        <w:t>Subscription Joinder Agreement</w:t>
      </w:r>
      <w:r w:rsidR="00392F97">
        <w:rPr>
          <w:rFonts w:ascii="Segoe UI" w:eastAsia="Aptos" w:hAnsi="Segoe UI" w:cs="Segoe UI"/>
          <w:b/>
          <w:bCs/>
          <w:i/>
          <w:iCs/>
          <w:kern w:val="2"/>
          <w:sz w:val="20"/>
          <w:highlight w:val="green"/>
          <w:lang w:eastAsia="en-US"/>
        </w:rPr>
        <w:t xml:space="preserve"> needs to be the later of the Completion Date under the Subscription Agreement and </w:t>
      </w:r>
      <w:r w:rsidR="004E7B2C">
        <w:rPr>
          <w:rFonts w:ascii="Segoe UI" w:eastAsia="Aptos" w:hAnsi="Segoe UI" w:cs="Segoe UI"/>
          <w:b/>
          <w:bCs/>
          <w:i/>
          <w:iCs/>
          <w:kern w:val="2"/>
          <w:sz w:val="20"/>
          <w:highlight w:val="green"/>
          <w:lang w:eastAsia="en-US"/>
        </w:rPr>
        <w:t>[X] Business Days after</w:t>
      </w:r>
      <w:r w:rsidR="00392F97">
        <w:rPr>
          <w:rFonts w:ascii="Segoe UI" w:eastAsia="Aptos" w:hAnsi="Segoe UI" w:cs="Segoe UI"/>
          <w:b/>
          <w:bCs/>
          <w:i/>
          <w:iCs/>
          <w:kern w:val="2"/>
          <w:sz w:val="20"/>
          <w:highlight w:val="green"/>
          <w:lang w:eastAsia="en-US"/>
        </w:rPr>
        <w:t xml:space="preserve"> date after </w:t>
      </w:r>
      <w:r w:rsidR="004E7B2C">
        <w:rPr>
          <w:rFonts w:ascii="Segoe UI" w:eastAsia="Aptos" w:hAnsi="Segoe UI" w:cs="Segoe UI"/>
          <w:b/>
          <w:bCs/>
          <w:i/>
          <w:iCs/>
          <w:kern w:val="2"/>
          <w:sz w:val="20"/>
          <w:highlight w:val="green"/>
          <w:lang w:eastAsia="en-US"/>
        </w:rPr>
        <w:t xml:space="preserve">the </w:t>
      </w:r>
      <w:r w:rsidR="00392F97">
        <w:rPr>
          <w:rFonts w:ascii="Segoe UI" w:eastAsia="Aptos" w:hAnsi="Segoe UI" w:cs="Segoe UI"/>
          <w:b/>
          <w:bCs/>
          <w:i/>
          <w:iCs/>
          <w:kern w:val="2"/>
          <w:sz w:val="20"/>
          <w:highlight w:val="green"/>
          <w:lang w:eastAsia="en-US"/>
        </w:rPr>
        <w:t>satisfaction</w:t>
      </w:r>
      <w:r w:rsidR="004E7B2C">
        <w:rPr>
          <w:rFonts w:ascii="Segoe UI" w:eastAsia="Aptos" w:hAnsi="Segoe UI" w:cs="Segoe UI"/>
          <w:b/>
          <w:bCs/>
          <w:i/>
          <w:iCs/>
          <w:kern w:val="2"/>
          <w:sz w:val="20"/>
          <w:highlight w:val="green"/>
          <w:lang w:eastAsia="en-US"/>
        </w:rPr>
        <w:t xml:space="preserve"> or waiver</w:t>
      </w:r>
      <w:r w:rsidR="00392F97">
        <w:rPr>
          <w:rFonts w:ascii="Segoe UI" w:eastAsia="Aptos" w:hAnsi="Segoe UI" w:cs="Segoe UI"/>
          <w:b/>
          <w:bCs/>
          <w:i/>
          <w:iCs/>
          <w:kern w:val="2"/>
          <w:sz w:val="20"/>
          <w:highlight w:val="green"/>
          <w:lang w:eastAsia="en-US"/>
        </w:rPr>
        <w:t xml:space="preserve"> of </w:t>
      </w:r>
      <w:r w:rsidR="004E7B2C">
        <w:rPr>
          <w:rFonts w:ascii="Segoe UI" w:eastAsia="Aptos" w:hAnsi="Segoe UI" w:cs="Segoe UI"/>
          <w:b/>
          <w:bCs/>
          <w:i/>
          <w:iCs/>
          <w:kern w:val="2"/>
          <w:sz w:val="20"/>
          <w:highlight w:val="green"/>
          <w:lang w:eastAsia="en-US"/>
        </w:rPr>
        <w:t xml:space="preserve">the Investor’s </w:t>
      </w:r>
      <w:r w:rsidR="00392F97">
        <w:rPr>
          <w:rFonts w:ascii="Segoe UI" w:eastAsia="Aptos" w:hAnsi="Segoe UI" w:cs="Segoe UI"/>
          <w:b/>
          <w:bCs/>
          <w:i/>
          <w:iCs/>
          <w:kern w:val="2"/>
          <w:sz w:val="20"/>
          <w:highlight w:val="green"/>
          <w:lang w:eastAsia="en-US"/>
        </w:rPr>
        <w:t>bespoke</w:t>
      </w:r>
      <w:r w:rsidR="004E7B2C">
        <w:rPr>
          <w:rFonts w:ascii="Segoe UI" w:eastAsia="Aptos" w:hAnsi="Segoe UI" w:cs="Segoe UI"/>
          <w:b/>
          <w:bCs/>
          <w:i/>
          <w:iCs/>
          <w:kern w:val="2"/>
          <w:sz w:val="20"/>
          <w:highlight w:val="green"/>
          <w:lang w:eastAsia="en-US"/>
        </w:rPr>
        <w:t xml:space="preserve"> </w:t>
      </w:r>
      <w:r w:rsidR="00392F97">
        <w:rPr>
          <w:rFonts w:ascii="Segoe UI" w:eastAsia="Aptos" w:hAnsi="Segoe UI" w:cs="Segoe UI"/>
          <w:b/>
          <w:bCs/>
          <w:i/>
          <w:iCs/>
          <w:kern w:val="2"/>
          <w:sz w:val="20"/>
          <w:highlight w:val="green"/>
          <w:lang w:eastAsia="en-US"/>
        </w:rPr>
        <w:t>Condition(s)</w:t>
      </w:r>
      <w:bookmarkEnd w:id="166"/>
    </w:p>
    <w:p w:rsidR="00124C92" w:rsidRPr="002E451D" w:rsidRDefault="00124C92" w:rsidP="00124C92">
      <w:pPr>
        <w:pStyle w:val="NoNumCrt"/>
      </w:pPr>
    </w:p>
    <w:p w:rsidR="00904C8B" w:rsidRDefault="00904C8B">
      <w:pPr>
        <w:pStyle w:val="Heading1"/>
        <w:tabs>
          <w:tab w:val="left" w:pos="851"/>
        </w:tabs>
      </w:pPr>
      <w:bookmarkStart w:id="167" w:name="_Toc188670046"/>
      <w:bookmarkStart w:id="168" w:name="_Toc190237601"/>
      <w:bookmarkStart w:id="169" w:name="_Toc198960628"/>
      <w:bookmarkStart w:id="170" w:name="_Toc233726069"/>
      <w:bookmarkStart w:id="171" w:name="_Ref233726522"/>
      <w:bookmarkStart w:id="172" w:name="_Toc233792407"/>
      <w:bookmarkStart w:id="173" w:name="_Toc234040266"/>
      <w:bookmarkStart w:id="174" w:name="_Toc244409230"/>
      <w:bookmarkStart w:id="175" w:name="_Toc436644970"/>
      <w:bookmarkStart w:id="176" w:name="_Ref493076008"/>
      <w:bookmarkStart w:id="177" w:name="_Ref510521957"/>
      <w:bookmarkStart w:id="178" w:name="_Toc379573"/>
      <w:bookmarkStart w:id="179" w:name="_Ref190518398"/>
      <w:r>
        <w:t>SHAREHOLDERS’ AGREEMENT</w:t>
      </w:r>
    </w:p>
    <w:p w:rsidR="003E380E" w:rsidRDefault="003E380E" w:rsidP="003E380E">
      <w:pPr>
        <w:pStyle w:val="Heading2"/>
        <w:rPr>
          <w:bCs/>
        </w:rPr>
      </w:pPr>
      <w:bookmarkStart w:id="180" w:name="_Ref120618649"/>
      <w:r>
        <w:rPr>
          <w:b/>
        </w:rPr>
        <w:t>Adherence</w:t>
      </w:r>
      <w:r w:rsidRPr="003E380E">
        <w:rPr>
          <w:b/>
        </w:rPr>
        <w:t>:</w:t>
      </w:r>
      <w:r w:rsidRPr="003E380E">
        <w:rPr>
          <w:bCs/>
        </w:rPr>
        <w:t xml:space="preserve"> </w:t>
      </w:r>
      <w:r w:rsidR="00F11156">
        <w:rPr>
          <w:bCs/>
        </w:rPr>
        <w:t>If the Investor is not already a party to the Shareholders’ Agreement, the</w:t>
      </w:r>
      <w:r w:rsidRPr="003E380E">
        <w:rPr>
          <w:bCs/>
        </w:rPr>
        <w:t xml:space="preserve"> Investor </w:t>
      </w:r>
      <w:r>
        <w:rPr>
          <w:bCs/>
        </w:rPr>
        <w:t>agrees</w:t>
      </w:r>
      <w:r w:rsidRPr="003E380E">
        <w:rPr>
          <w:bCs/>
        </w:rPr>
        <w:t xml:space="preserve"> </w:t>
      </w:r>
      <w:r w:rsidR="00F11156">
        <w:rPr>
          <w:bCs/>
        </w:rPr>
        <w:t>it is</w:t>
      </w:r>
      <w:r w:rsidRPr="003E380E">
        <w:rPr>
          <w:bCs/>
        </w:rPr>
        <w:t xml:space="preserve"> bound </w:t>
      </w:r>
      <w:r w:rsidR="00F11156">
        <w:rPr>
          <w:bCs/>
        </w:rPr>
        <w:t>by</w:t>
      </w:r>
      <w:r w:rsidRPr="003E380E">
        <w:rPr>
          <w:bCs/>
        </w:rPr>
        <w:t xml:space="preserve"> the terms of the Shareholders’ Agreement </w:t>
      </w:r>
      <w:r w:rsidR="00F11156">
        <w:rPr>
          <w:bCs/>
        </w:rPr>
        <w:t xml:space="preserve">from Completion </w:t>
      </w:r>
      <w:r w:rsidR="00FE6BC3">
        <w:rPr>
          <w:bCs/>
        </w:rPr>
        <w:t xml:space="preserve">as if the Investor </w:t>
      </w:r>
      <w:r w:rsidR="00AC0C63">
        <w:rPr>
          <w:bCs/>
        </w:rPr>
        <w:t xml:space="preserve">were </w:t>
      </w:r>
      <w:r w:rsidR="00FE6BC3">
        <w:rPr>
          <w:bCs/>
        </w:rPr>
        <w:t>an original party to the Shareholders’ Agreement as an Investor [and an Institutional Investor</w:t>
      </w:r>
      <w:r w:rsidR="007362A1">
        <w:rPr>
          <w:bCs/>
        </w:rPr>
        <w:t>][</w:t>
      </w:r>
      <w:r w:rsidR="004E7B2C">
        <w:rPr>
          <w:bCs/>
        </w:rPr>
        <w:t xml:space="preserve"> </w:t>
      </w:r>
      <w:r w:rsidR="007362A1">
        <w:rPr>
          <w:bCs/>
        </w:rPr>
        <w:t>and a Nominee Investor]</w:t>
      </w:r>
      <w:r w:rsidR="00FE6BC3">
        <w:rPr>
          <w:bCs/>
        </w:rPr>
        <w:t>]</w:t>
      </w:r>
      <w:r w:rsidR="000B5C23">
        <w:rPr>
          <w:bCs/>
        </w:rPr>
        <w:t xml:space="preserve"> </w:t>
      </w:r>
      <w:r w:rsidR="00F11156">
        <w:rPr>
          <w:bCs/>
        </w:rPr>
        <w:t>holding Subscription Shares</w:t>
      </w:r>
      <w:r w:rsidRPr="003E380E">
        <w:rPr>
          <w:bCs/>
        </w:rPr>
        <w:t>.</w:t>
      </w:r>
      <w:bookmarkEnd w:id="180"/>
    </w:p>
    <w:p w:rsidR="003E380E" w:rsidRPr="003E380E" w:rsidRDefault="003E380E" w:rsidP="003E380E">
      <w:pPr>
        <w:pStyle w:val="NoNumCrt"/>
      </w:pPr>
    </w:p>
    <w:p w:rsidR="003E380E" w:rsidRPr="003E380E" w:rsidRDefault="003E380E" w:rsidP="003E380E">
      <w:pPr>
        <w:pStyle w:val="Heading2"/>
        <w:rPr>
          <w:bCs/>
        </w:rPr>
      </w:pPr>
      <w:r w:rsidRPr="003E380E">
        <w:rPr>
          <w:b/>
        </w:rPr>
        <w:t>Benefit:</w:t>
      </w:r>
      <w:r w:rsidRPr="003E380E">
        <w:rPr>
          <w:bCs/>
        </w:rPr>
        <w:t xml:space="preserve"> The covenants given in clause </w:t>
      </w:r>
      <w:r w:rsidRPr="003E380E">
        <w:rPr>
          <w:bCs/>
        </w:rPr>
        <w:fldChar w:fldCharType="begin"/>
      </w:r>
      <w:r w:rsidRPr="003E380E">
        <w:rPr>
          <w:bCs/>
        </w:rPr>
        <w:instrText xml:space="preserve"> REF _Ref120618649 \r \h  \* MERGEFORMAT </w:instrText>
      </w:r>
      <w:r w:rsidRPr="003E380E">
        <w:rPr>
          <w:bCs/>
        </w:rPr>
      </w:r>
      <w:r w:rsidRPr="003E380E">
        <w:rPr>
          <w:bCs/>
        </w:rPr>
        <w:fldChar w:fldCharType="separate"/>
      </w:r>
      <w:r w:rsidR="00CE0AEF">
        <w:rPr>
          <w:bCs/>
        </w:rPr>
        <w:t>5.1</w:t>
      </w:r>
      <w:r w:rsidRPr="003E380E">
        <w:rPr>
          <w:bCs/>
        </w:rPr>
        <w:fldChar w:fldCharType="end"/>
      </w:r>
      <w:r w:rsidRPr="003E380E">
        <w:rPr>
          <w:bCs/>
        </w:rPr>
        <w:t xml:space="preserve"> are, for the purposes of </w:t>
      </w:r>
      <w:r w:rsidR="00CA2EA4" w:rsidRPr="003E380E">
        <w:t xml:space="preserve">Part 2, sub part 1 of </w:t>
      </w:r>
      <w:r w:rsidR="00CA2EA4">
        <w:t>the CCLA</w:t>
      </w:r>
      <w:r w:rsidRPr="003E380E">
        <w:rPr>
          <w:bCs/>
        </w:rPr>
        <w:t xml:space="preserve">, for the benefit of the </w:t>
      </w:r>
      <w:r w:rsidR="00F11156" w:rsidRPr="003E380E">
        <w:rPr>
          <w:bCs/>
        </w:rPr>
        <w:t>Company and every other party to the Shareholders’ Agreement</w:t>
      </w:r>
      <w:r w:rsidR="00CA2EA4">
        <w:rPr>
          <w:bCs/>
        </w:rPr>
        <w:t>,</w:t>
      </w:r>
      <w:r w:rsidR="00F11156" w:rsidRPr="003E380E">
        <w:rPr>
          <w:bCs/>
        </w:rPr>
        <w:t xml:space="preserve"> </w:t>
      </w:r>
      <w:r w:rsidRPr="003E380E">
        <w:rPr>
          <w:bCs/>
        </w:rPr>
        <w:t xml:space="preserve">regardless of whether they are a party to this </w:t>
      </w:r>
      <w:r>
        <w:rPr>
          <w:bCs/>
        </w:rPr>
        <w:t>a</w:t>
      </w:r>
      <w:r w:rsidRPr="003E380E">
        <w:rPr>
          <w:bCs/>
        </w:rPr>
        <w:t>greement</w:t>
      </w:r>
      <w:r w:rsidR="00FE6BC3">
        <w:rPr>
          <w:bCs/>
        </w:rPr>
        <w:t xml:space="preserve"> and including any other person or persons who may after the date of this agreement assume any rights or obligations under the Shareholders’ Agreement</w:t>
      </w:r>
      <w:r w:rsidRPr="003E380E">
        <w:rPr>
          <w:bCs/>
        </w:rPr>
        <w:t>.</w:t>
      </w:r>
    </w:p>
    <w:p w:rsidR="003E380E" w:rsidRDefault="003E380E" w:rsidP="00904C8B">
      <w:pPr>
        <w:pStyle w:val="NoNumCrt"/>
        <w:rPr>
          <w:b/>
          <w:i/>
        </w:rPr>
      </w:pPr>
    </w:p>
    <w:p w:rsidR="00E31AC5" w:rsidRDefault="00E31AC5" w:rsidP="003E380E">
      <w:pPr>
        <w:pStyle w:val="NoNumCrt"/>
        <w:ind w:left="851"/>
      </w:pPr>
      <w:r w:rsidRPr="00B646C8">
        <w:rPr>
          <w:b/>
          <w:i/>
        </w:rPr>
        <w:t>[</w:t>
      </w:r>
      <w:r w:rsidRPr="00F3254F">
        <w:rPr>
          <w:b/>
          <w:i/>
          <w:highlight w:val="green"/>
        </w:rPr>
        <w:t xml:space="preserve">Drafting note: </w:t>
      </w:r>
      <w:r>
        <w:rPr>
          <w:b/>
          <w:i/>
          <w:highlight w:val="green"/>
        </w:rPr>
        <w:t xml:space="preserve">It is anticipated that completion under the </w:t>
      </w:r>
      <w:r w:rsidR="000B5C23">
        <w:rPr>
          <w:b/>
          <w:i/>
          <w:highlight w:val="green"/>
        </w:rPr>
        <w:t>initial</w:t>
      </w:r>
      <w:r w:rsidR="003E380E">
        <w:rPr>
          <w:b/>
          <w:i/>
          <w:highlight w:val="green"/>
        </w:rPr>
        <w:t xml:space="preserve"> </w:t>
      </w:r>
      <w:r>
        <w:rPr>
          <w:b/>
          <w:i/>
          <w:highlight w:val="green"/>
        </w:rPr>
        <w:t xml:space="preserve">Subscription Agreement has occurred, and the Shareholders’ Agreement will already be signed </w:t>
      </w:r>
      <w:r w:rsidR="003E380E">
        <w:rPr>
          <w:b/>
          <w:i/>
          <w:highlight w:val="green"/>
        </w:rPr>
        <w:t xml:space="preserve">and effective </w:t>
      </w:r>
      <w:r>
        <w:rPr>
          <w:b/>
          <w:i/>
          <w:highlight w:val="green"/>
        </w:rPr>
        <w:t xml:space="preserve">by the time completion occurs under this agreement. </w:t>
      </w:r>
      <w:r w:rsidR="003E380E">
        <w:rPr>
          <w:b/>
          <w:i/>
          <w:highlight w:val="green"/>
        </w:rPr>
        <w:t>Therefore,</w:t>
      </w:r>
      <w:r>
        <w:rPr>
          <w:b/>
          <w:i/>
          <w:highlight w:val="green"/>
        </w:rPr>
        <w:t xml:space="preserve"> the Investor will simply adhere to the Shareholders’ Agreement, rather than signing the Shareholders’ Agreement itself. Amend this clause if your context is different</w:t>
      </w:r>
      <w:r w:rsidRPr="00F3254F">
        <w:rPr>
          <w:b/>
          <w:i/>
          <w:highlight w:val="green"/>
        </w:rPr>
        <w:t>.</w:t>
      </w:r>
      <w:r>
        <w:rPr>
          <w:b/>
          <w:i/>
        </w:rPr>
        <w:t>]</w:t>
      </w:r>
      <w:r>
        <w:t>.</w:t>
      </w:r>
    </w:p>
    <w:p w:rsidR="00904C8B" w:rsidRPr="00904C8B" w:rsidRDefault="00904C8B" w:rsidP="00904C8B">
      <w:pPr>
        <w:pStyle w:val="NoNumCrt"/>
      </w:pPr>
    </w:p>
    <w:p w:rsidR="00EA6914" w:rsidRDefault="00E531E8">
      <w:pPr>
        <w:pStyle w:val="Heading1"/>
        <w:tabs>
          <w:tab w:val="left" w:pos="851"/>
        </w:tabs>
      </w:pPr>
      <w:r>
        <w:t>COSTS</w:t>
      </w:r>
      <w:bookmarkEnd w:id="167"/>
      <w:bookmarkEnd w:id="168"/>
      <w:bookmarkEnd w:id="169"/>
      <w:bookmarkEnd w:id="170"/>
      <w:bookmarkEnd w:id="171"/>
      <w:bookmarkEnd w:id="172"/>
      <w:bookmarkEnd w:id="173"/>
      <w:bookmarkEnd w:id="174"/>
      <w:bookmarkEnd w:id="175"/>
      <w:bookmarkEnd w:id="176"/>
      <w:bookmarkEnd w:id="177"/>
      <w:bookmarkEnd w:id="178"/>
      <w:r w:rsidR="00EB1E18">
        <w:t xml:space="preserve"> [AND ANGEL CLUB FEES]</w:t>
      </w:r>
      <w:bookmarkEnd w:id="179"/>
    </w:p>
    <w:p w:rsidR="00EB1E18" w:rsidRDefault="00EB1E18" w:rsidP="00EB1E18">
      <w:pPr>
        <w:pStyle w:val="Heading2"/>
      </w:pPr>
      <w:r>
        <w:rPr>
          <w:b/>
        </w:rPr>
        <w:t xml:space="preserve">Costs:  </w:t>
      </w:r>
      <w:r w:rsidR="00904C8B">
        <w:t>Each party will bear its own legal and professional costs associated with the investment contemplated by this agreement</w:t>
      </w:r>
      <w:r>
        <w:t>.</w:t>
      </w:r>
    </w:p>
    <w:p w:rsidR="00EB1E18" w:rsidRPr="00EB1E18" w:rsidRDefault="00EB1E18" w:rsidP="007E374A">
      <w:pPr>
        <w:pStyle w:val="NoNumCrt"/>
      </w:pPr>
    </w:p>
    <w:p w:rsidR="00EA6914" w:rsidRDefault="00004316">
      <w:pPr>
        <w:pStyle w:val="Heading2"/>
      </w:pPr>
      <w:bookmarkStart w:id="181" w:name="_Ref196810807"/>
      <w:r>
        <w:rPr>
          <w:b/>
        </w:rPr>
        <w:t>[</w:t>
      </w:r>
      <w:r w:rsidR="00D909A0">
        <w:rPr>
          <w:b/>
        </w:rPr>
        <w:t>Angel Club Fees</w:t>
      </w:r>
      <w:r w:rsidR="00B646C8">
        <w:rPr>
          <w:b/>
        </w:rPr>
        <w:t>:</w:t>
      </w:r>
      <w:r w:rsidR="00E531E8">
        <w:t xml:space="preserve">  </w:t>
      </w:r>
      <w:r w:rsidR="00E531E8" w:rsidRPr="003E380E">
        <w:t xml:space="preserve">Immediately following Completion, the Company will pay a sum equivalent to </w:t>
      </w:r>
      <w:r w:rsidR="00B646C8" w:rsidRPr="003E380E">
        <w:t>[</w:t>
      </w:r>
      <w:r w:rsidR="00E531E8" w:rsidRPr="003E380E">
        <w:t>insert percentage</w:t>
      </w:r>
      <w:r w:rsidR="00B646C8" w:rsidRPr="003E380E">
        <w:t>]</w:t>
      </w:r>
      <w:r w:rsidR="00E531E8" w:rsidRPr="003E380E">
        <w:t xml:space="preserve"> of </w:t>
      </w:r>
      <w:r w:rsidRPr="003E380E">
        <w:t xml:space="preserve">[insert Angel Club </w:t>
      </w:r>
      <w:r w:rsidR="00CF4912" w:rsidRPr="003E380E">
        <w:t xml:space="preserve">nominee </w:t>
      </w:r>
      <w:r w:rsidRPr="003E380E">
        <w:t xml:space="preserve">entity]’s </w:t>
      </w:r>
      <w:r w:rsidR="006C035D" w:rsidRPr="003E380E">
        <w:t>Investment Amount</w:t>
      </w:r>
      <w:r w:rsidR="00E531E8" w:rsidRPr="003E380E">
        <w:t xml:space="preserve"> (plus GST) to </w:t>
      </w:r>
      <w:r w:rsidR="00B646C8" w:rsidRPr="003E380E">
        <w:t>[</w:t>
      </w:r>
      <w:r w:rsidR="00E531E8" w:rsidRPr="003E380E">
        <w:t xml:space="preserve">insert </w:t>
      </w:r>
      <w:r w:rsidR="00BF7C79" w:rsidRPr="003E380E">
        <w:t xml:space="preserve">name of </w:t>
      </w:r>
      <w:r w:rsidR="00A52184" w:rsidRPr="003E380E">
        <w:t xml:space="preserve">Angel Club </w:t>
      </w:r>
      <w:r w:rsidR="00E531E8" w:rsidRPr="003E380E">
        <w:t>entity</w:t>
      </w:r>
      <w:r w:rsidR="00B646C8" w:rsidRPr="003E380E">
        <w:t>]</w:t>
      </w:r>
      <w:r w:rsidR="00E531E8" w:rsidRPr="003E380E">
        <w:t>.</w:t>
      </w:r>
      <w:r w:rsidR="00BF7C79" w:rsidRPr="003E380E">
        <w:t xml:space="preserve"> </w:t>
      </w:r>
      <w:r w:rsidR="00A52184" w:rsidRPr="003E380E">
        <w:t xml:space="preserve">Such amount may be set off from the Investment Amount to be paid by [insert Angel Club </w:t>
      </w:r>
      <w:r w:rsidR="00D80926" w:rsidRPr="003E380E">
        <w:t xml:space="preserve">nominee </w:t>
      </w:r>
      <w:r w:rsidR="00A52184" w:rsidRPr="003E380E">
        <w:t xml:space="preserve">entity] at Completion. </w:t>
      </w:r>
      <w:r w:rsidR="00CF4912" w:rsidRPr="003E380E">
        <w:t xml:space="preserve">The undertakings in this clause </w:t>
      </w:r>
      <w:r w:rsidR="005C067D" w:rsidRPr="003E380E">
        <w:fldChar w:fldCharType="begin"/>
      </w:r>
      <w:r w:rsidR="005C067D" w:rsidRPr="003E380E">
        <w:instrText xml:space="preserve"> REF _Ref196810807 \r \h </w:instrText>
      </w:r>
      <w:r w:rsidR="003E380E" w:rsidRPr="003E380E">
        <w:instrText xml:space="preserve"> \* MERGEFORMAT </w:instrText>
      </w:r>
      <w:r w:rsidR="005C067D" w:rsidRPr="003E380E">
        <w:fldChar w:fldCharType="separate"/>
      </w:r>
      <w:r w:rsidR="00CE0AEF">
        <w:t>6.2</w:t>
      </w:r>
      <w:r w:rsidR="005C067D" w:rsidRPr="003E380E">
        <w:fldChar w:fldCharType="end"/>
      </w:r>
      <w:r w:rsidR="00CF4912" w:rsidRPr="003E380E">
        <w:t xml:space="preserve"> confer, and are intended to confer, benefits on [insert name of Angel Club entities] for the purposes of Part 2, sub part 1 of the CCLA despite such persons not being parties to this agreement.</w:t>
      </w:r>
      <w:r w:rsidR="00D80926" w:rsidRPr="00CA2EA4">
        <w:t>]</w:t>
      </w:r>
      <w:bookmarkEnd w:id="181"/>
      <w:r w:rsidR="00904C8B">
        <w:rPr>
          <w:b/>
          <w:bCs/>
        </w:rPr>
        <w:t xml:space="preserve"> </w:t>
      </w:r>
      <w:r w:rsidR="00904C8B" w:rsidRPr="00B646C8">
        <w:rPr>
          <w:b/>
          <w:i/>
        </w:rPr>
        <w:t>[</w:t>
      </w:r>
      <w:r w:rsidR="00904C8B" w:rsidRPr="00F3254F">
        <w:rPr>
          <w:b/>
          <w:i/>
          <w:highlight w:val="green"/>
        </w:rPr>
        <w:t xml:space="preserve">Drafting note: delete </w:t>
      </w:r>
      <w:r w:rsidR="00904C8B">
        <w:rPr>
          <w:b/>
          <w:i/>
          <w:highlight w:val="green"/>
        </w:rPr>
        <w:t>if not relevant</w:t>
      </w:r>
      <w:r w:rsidR="00904C8B" w:rsidRPr="00F3254F">
        <w:rPr>
          <w:b/>
          <w:i/>
          <w:highlight w:val="green"/>
        </w:rPr>
        <w:t>.</w:t>
      </w:r>
      <w:r w:rsidR="00904C8B">
        <w:rPr>
          <w:b/>
          <w:i/>
        </w:rPr>
        <w:t>]</w:t>
      </w:r>
      <w:r w:rsidR="00904C8B">
        <w:t>.</w:t>
      </w:r>
    </w:p>
    <w:p w:rsidR="00E905D0" w:rsidRPr="00E905D0" w:rsidRDefault="00E905D0" w:rsidP="00392F97">
      <w:pPr>
        <w:pStyle w:val="NoNumCrt"/>
      </w:pPr>
    </w:p>
    <w:p w:rsidR="00E905D0" w:rsidRDefault="00E905D0" w:rsidP="00E905D0">
      <w:pPr>
        <w:pStyle w:val="Heading1"/>
        <w:tabs>
          <w:tab w:val="left" w:pos="851"/>
        </w:tabs>
      </w:pPr>
      <w:r>
        <w:t>OTHER</w:t>
      </w:r>
    </w:p>
    <w:p w:rsidR="00E905D0" w:rsidRPr="00E905D0" w:rsidRDefault="00E905D0" w:rsidP="00E905D0">
      <w:pPr>
        <w:pStyle w:val="Heading2"/>
        <w:rPr>
          <w:bCs/>
        </w:rPr>
      </w:pPr>
      <w:r w:rsidRPr="00E905D0">
        <w:rPr>
          <w:bCs/>
        </w:rPr>
        <w:t xml:space="preserve">Clauses </w:t>
      </w:r>
      <w:r>
        <w:rPr>
          <w:bCs/>
        </w:rPr>
        <w:t xml:space="preserve">11, 12, and 13 of the Subscription Agreement apply to this agreement as if they were incorporated into this agreement with all necessary alterations to apply to this agreement. </w:t>
      </w:r>
    </w:p>
    <w:p w:rsidR="00EA6914" w:rsidRDefault="00EA6914">
      <w:pPr>
        <w:pStyle w:val="NoNum"/>
        <w:rPr>
          <w:snapToGrid w:val="0"/>
          <w:szCs w:val="21"/>
        </w:rPr>
      </w:pPr>
    </w:p>
    <w:p w:rsidR="00F22399" w:rsidRDefault="00F22399">
      <w:pPr>
        <w:jc w:val="left"/>
      </w:pPr>
      <w:bookmarkStart w:id="182" w:name="_Toc429593663"/>
      <w:bookmarkStart w:id="183" w:name="_Toc429593664"/>
      <w:bookmarkStart w:id="184" w:name="_Toc429593665"/>
      <w:bookmarkStart w:id="185" w:name="_Toc429593666"/>
      <w:bookmarkStart w:id="186" w:name="_Toc429593667"/>
      <w:bookmarkStart w:id="187" w:name="_Toc429593668"/>
      <w:bookmarkStart w:id="188" w:name="_Toc429593669"/>
      <w:bookmarkEnd w:id="182"/>
      <w:bookmarkEnd w:id="183"/>
      <w:bookmarkEnd w:id="184"/>
      <w:bookmarkEnd w:id="185"/>
      <w:bookmarkEnd w:id="186"/>
      <w:bookmarkEnd w:id="187"/>
      <w:bookmarkEnd w:id="188"/>
      <w:r>
        <w:br w:type="page"/>
      </w:r>
    </w:p>
    <w:p w:rsidR="00EA6914" w:rsidRDefault="00E531E8">
      <w:pPr>
        <w:keepNext/>
        <w:tabs>
          <w:tab w:val="left" w:pos="1195"/>
        </w:tabs>
        <w:rPr>
          <w:b/>
        </w:rPr>
      </w:pPr>
      <w:r>
        <w:rPr>
          <w:b/>
        </w:rPr>
        <w:t>SIGNATURES</w:t>
      </w:r>
    </w:p>
    <w:p w:rsidR="00EA6914" w:rsidRDefault="00EA6914">
      <w:pPr>
        <w:keepNext/>
        <w:tabs>
          <w:tab w:val="left" w:pos="1195"/>
        </w:tabs>
      </w:pPr>
    </w:p>
    <w:p w:rsidR="00296BEB" w:rsidRDefault="00296BEB" w:rsidP="00296BEB">
      <w:pPr>
        <w:keepNext/>
      </w:pPr>
    </w:p>
    <w:p w:rsidR="00296BEB" w:rsidRDefault="00296BEB" w:rsidP="00296BEB">
      <w:pPr>
        <w:keepNext/>
        <w:keepLines/>
        <w:ind w:right="4394"/>
      </w:pPr>
      <w:r>
        <w:rPr>
          <w:b/>
        </w:rPr>
        <w:t>SIGNED</w:t>
      </w:r>
      <w:r>
        <w:t xml:space="preserve"> </w:t>
      </w:r>
      <w:r w:rsidRPr="00CA2EA4">
        <w:t>by [Company] by:</w:t>
      </w:r>
    </w:p>
    <w:p w:rsidR="00296BEB" w:rsidRDefault="00296BEB" w:rsidP="00296BEB">
      <w:pPr>
        <w:keepNext/>
      </w:pPr>
    </w:p>
    <w:p w:rsidR="00296BEB" w:rsidRDefault="00296BEB" w:rsidP="00296BEB">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296BEB" w:rsidTr="00A52184">
        <w:tc>
          <w:tcPr>
            <w:tcW w:w="4395" w:type="dxa"/>
          </w:tcPr>
          <w:p w:rsidR="00296BEB" w:rsidRDefault="00296BEB" w:rsidP="00A52184">
            <w:pPr>
              <w:keepNext/>
              <w:tabs>
                <w:tab w:val="right" w:pos="4111"/>
              </w:tabs>
              <w:ind w:right="284"/>
              <w:rPr>
                <w:u w:val="single"/>
              </w:rPr>
            </w:pPr>
            <w:r>
              <w:rPr>
                <w:u w:val="single"/>
              </w:rPr>
              <w:tab/>
            </w:r>
          </w:p>
          <w:p w:rsidR="00296BEB" w:rsidRDefault="00296BEB" w:rsidP="00A52184">
            <w:pPr>
              <w:keepNext/>
              <w:tabs>
                <w:tab w:val="right" w:pos="4111"/>
              </w:tabs>
              <w:ind w:right="284"/>
            </w:pPr>
            <w:r>
              <w:t>Full name of director/authorised signatory</w:t>
            </w:r>
          </w:p>
          <w:p w:rsidR="00296BEB" w:rsidRDefault="00296BEB" w:rsidP="00A52184">
            <w:pPr>
              <w:keepNext/>
              <w:tabs>
                <w:tab w:val="right" w:pos="4111"/>
              </w:tabs>
              <w:ind w:right="284"/>
            </w:pPr>
          </w:p>
          <w:p w:rsidR="00296BEB" w:rsidRDefault="00296BEB" w:rsidP="00A52184">
            <w:pPr>
              <w:keepNext/>
              <w:tabs>
                <w:tab w:val="right" w:pos="4111"/>
              </w:tabs>
              <w:ind w:right="284"/>
            </w:pPr>
          </w:p>
        </w:tc>
        <w:tc>
          <w:tcPr>
            <w:tcW w:w="4252" w:type="dxa"/>
          </w:tcPr>
          <w:p w:rsidR="00296BEB" w:rsidRDefault="00296BEB" w:rsidP="00A52184">
            <w:pPr>
              <w:keepNext/>
              <w:tabs>
                <w:tab w:val="right" w:pos="4110"/>
              </w:tabs>
              <w:ind w:right="141"/>
              <w:rPr>
                <w:u w:val="single"/>
              </w:rPr>
            </w:pPr>
            <w:r>
              <w:rPr>
                <w:u w:val="single"/>
              </w:rPr>
              <w:tab/>
            </w:r>
          </w:p>
          <w:p w:rsidR="00296BEB" w:rsidRDefault="00296BEB" w:rsidP="00A52184">
            <w:pPr>
              <w:keepNext/>
              <w:tabs>
                <w:tab w:val="right" w:pos="4110"/>
              </w:tabs>
              <w:ind w:right="141"/>
            </w:pPr>
            <w:r>
              <w:t>Signature of director/authorised signatory</w:t>
            </w:r>
          </w:p>
        </w:tc>
      </w:tr>
      <w:tr w:rsidR="00296BEB" w:rsidTr="00A52184">
        <w:tc>
          <w:tcPr>
            <w:tcW w:w="4395" w:type="dxa"/>
          </w:tcPr>
          <w:p w:rsidR="00296BEB" w:rsidRDefault="00296BEB" w:rsidP="00A52184">
            <w:pPr>
              <w:keepNext/>
              <w:tabs>
                <w:tab w:val="right" w:pos="4111"/>
              </w:tabs>
              <w:ind w:right="284"/>
              <w:rPr>
                <w:u w:val="single"/>
              </w:rPr>
            </w:pPr>
            <w:r>
              <w:rPr>
                <w:u w:val="single"/>
              </w:rPr>
              <w:tab/>
            </w:r>
          </w:p>
          <w:p w:rsidR="00296BEB" w:rsidRDefault="00296BEB" w:rsidP="00A52184">
            <w:pPr>
              <w:keepNext/>
              <w:tabs>
                <w:tab w:val="right" w:pos="4111"/>
              </w:tabs>
              <w:ind w:right="284"/>
            </w:pPr>
            <w:r>
              <w:t>Full name of director/authorised signatory</w:t>
            </w:r>
          </w:p>
          <w:p w:rsidR="00296BEB" w:rsidRDefault="00296BEB" w:rsidP="00A52184">
            <w:pPr>
              <w:pStyle w:val="Indented"/>
              <w:keepNext/>
              <w:tabs>
                <w:tab w:val="right" w:pos="4111"/>
              </w:tabs>
              <w:ind w:left="0"/>
            </w:pPr>
          </w:p>
        </w:tc>
        <w:tc>
          <w:tcPr>
            <w:tcW w:w="4252" w:type="dxa"/>
          </w:tcPr>
          <w:p w:rsidR="00296BEB" w:rsidRDefault="00296BEB" w:rsidP="00A52184">
            <w:pPr>
              <w:keepNext/>
              <w:tabs>
                <w:tab w:val="right" w:pos="4110"/>
              </w:tabs>
              <w:ind w:right="141"/>
              <w:rPr>
                <w:u w:val="single"/>
              </w:rPr>
            </w:pPr>
            <w:r>
              <w:rPr>
                <w:u w:val="single"/>
              </w:rPr>
              <w:tab/>
            </w:r>
          </w:p>
          <w:p w:rsidR="00296BEB" w:rsidRDefault="00296BEB" w:rsidP="00A52184">
            <w:pPr>
              <w:keepNext/>
              <w:tabs>
                <w:tab w:val="right" w:pos="4110"/>
              </w:tabs>
              <w:ind w:right="141"/>
            </w:pPr>
            <w:r>
              <w:t>Signature of director/authorised signatory</w:t>
            </w:r>
          </w:p>
        </w:tc>
      </w:tr>
    </w:tbl>
    <w:p w:rsidR="00296BEB" w:rsidRDefault="00296BEB" w:rsidP="00296BEB">
      <w:pPr>
        <w:ind w:right="4394"/>
        <w:rPr>
          <w:b/>
        </w:rPr>
      </w:pPr>
    </w:p>
    <w:p w:rsidR="00EA6914" w:rsidRDefault="00EA6914">
      <w:pPr>
        <w:keepNext/>
        <w:tabs>
          <w:tab w:val="left" w:pos="1195"/>
        </w:tabs>
      </w:pPr>
    </w:p>
    <w:p w:rsidR="00EA6914" w:rsidRDefault="00E531E8">
      <w:pPr>
        <w:keepNext/>
        <w:keepLines/>
        <w:ind w:right="4394"/>
      </w:pPr>
      <w:r>
        <w:rPr>
          <w:b/>
        </w:rPr>
        <w:t>SIGNED</w:t>
      </w:r>
      <w:r>
        <w:t xml:space="preserve"> on </w:t>
      </w:r>
      <w:r w:rsidRPr="00CA2EA4">
        <w:t xml:space="preserve">behalf of </w:t>
      </w:r>
      <w:r w:rsidR="00B646C8" w:rsidRPr="00CA2EA4">
        <w:t>[</w:t>
      </w:r>
      <w:r w:rsidRPr="00CA2EA4">
        <w:t>insert name of Investor</w:t>
      </w:r>
      <w:r w:rsidR="00B646C8" w:rsidRPr="00CA2EA4">
        <w:t>]:</w:t>
      </w:r>
    </w:p>
    <w:p w:rsidR="00EA6914" w:rsidRDefault="00EA6914">
      <w:pPr>
        <w:keepNext/>
      </w:pPr>
    </w:p>
    <w:p w:rsidR="00EA6914" w:rsidRDefault="00EA6914">
      <w:pPr>
        <w:keepNext/>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655865">
        <w:tc>
          <w:tcPr>
            <w:tcW w:w="4395" w:type="dxa"/>
          </w:tcPr>
          <w:p w:rsidR="00EA6914" w:rsidRDefault="00E531E8">
            <w:pPr>
              <w:keepNext/>
              <w:tabs>
                <w:tab w:val="right" w:pos="4111"/>
              </w:tabs>
              <w:ind w:right="284"/>
              <w:rPr>
                <w:u w:val="single"/>
              </w:rPr>
            </w:pPr>
            <w:r>
              <w:rPr>
                <w:u w:val="single"/>
              </w:rPr>
              <w:tab/>
            </w:r>
          </w:p>
          <w:p w:rsidR="00EA6914" w:rsidRDefault="00E531E8">
            <w:pPr>
              <w:keepNext/>
              <w:tabs>
                <w:tab w:val="right" w:pos="4111"/>
              </w:tabs>
              <w:ind w:right="284"/>
            </w:pPr>
            <w:r>
              <w:t>Full name of director/authorised signatory</w:t>
            </w:r>
          </w:p>
          <w:p w:rsidR="00EA6914" w:rsidRDefault="00EA6914">
            <w:pPr>
              <w:keepNext/>
              <w:tabs>
                <w:tab w:val="right" w:pos="4111"/>
              </w:tabs>
              <w:ind w:right="284"/>
            </w:pPr>
          </w:p>
          <w:p w:rsidR="00EA6914" w:rsidRDefault="00EA6914">
            <w:pPr>
              <w:keepNext/>
              <w:tabs>
                <w:tab w:val="right" w:pos="4111"/>
              </w:tabs>
              <w:ind w:right="284"/>
            </w:pPr>
          </w:p>
        </w:tc>
        <w:tc>
          <w:tcPr>
            <w:tcW w:w="4252" w:type="dxa"/>
          </w:tcPr>
          <w:p w:rsidR="00EA6914" w:rsidRDefault="00E531E8">
            <w:pPr>
              <w:keepNext/>
              <w:tabs>
                <w:tab w:val="right" w:pos="4110"/>
              </w:tabs>
              <w:ind w:right="141"/>
              <w:rPr>
                <w:u w:val="single"/>
              </w:rPr>
            </w:pPr>
            <w:r>
              <w:rPr>
                <w:u w:val="single"/>
              </w:rPr>
              <w:tab/>
            </w:r>
          </w:p>
          <w:p w:rsidR="00EA6914" w:rsidRDefault="00E531E8">
            <w:pPr>
              <w:keepNext/>
              <w:tabs>
                <w:tab w:val="right" w:pos="4110"/>
              </w:tabs>
              <w:ind w:right="141"/>
            </w:pPr>
            <w:r>
              <w:t>Signature of director/authorised signatory</w:t>
            </w:r>
          </w:p>
        </w:tc>
      </w:tr>
      <w:tr w:rsidR="00655865">
        <w:tc>
          <w:tcPr>
            <w:tcW w:w="4395" w:type="dxa"/>
          </w:tcPr>
          <w:p w:rsidR="00EA6914" w:rsidRDefault="00E531E8">
            <w:pPr>
              <w:keepNext/>
              <w:tabs>
                <w:tab w:val="right" w:pos="4111"/>
              </w:tabs>
              <w:ind w:right="284"/>
              <w:rPr>
                <w:u w:val="single"/>
              </w:rPr>
            </w:pPr>
            <w:r>
              <w:rPr>
                <w:u w:val="single"/>
              </w:rPr>
              <w:tab/>
            </w:r>
          </w:p>
          <w:p w:rsidR="00EA6914" w:rsidRDefault="00E531E8">
            <w:pPr>
              <w:keepNext/>
              <w:tabs>
                <w:tab w:val="right" w:pos="4111"/>
              </w:tabs>
              <w:ind w:right="284"/>
            </w:pPr>
            <w:r>
              <w:t>Full name of director/authorised signatory</w:t>
            </w:r>
          </w:p>
          <w:p w:rsidR="00EA6914" w:rsidRDefault="00EA6914">
            <w:pPr>
              <w:pStyle w:val="Indented"/>
              <w:keepNext/>
              <w:tabs>
                <w:tab w:val="right" w:pos="4111"/>
              </w:tabs>
              <w:ind w:left="0"/>
            </w:pPr>
          </w:p>
        </w:tc>
        <w:tc>
          <w:tcPr>
            <w:tcW w:w="4252" w:type="dxa"/>
          </w:tcPr>
          <w:p w:rsidR="00EA6914" w:rsidRDefault="00E531E8">
            <w:pPr>
              <w:keepNext/>
              <w:tabs>
                <w:tab w:val="right" w:pos="4110"/>
              </w:tabs>
              <w:ind w:right="141"/>
              <w:rPr>
                <w:u w:val="single"/>
              </w:rPr>
            </w:pPr>
            <w:r>
              <w:rPr>
                <w:u w:val="single"/>
              </w:rPr>
              <w:tab/>
            </w:r>
          </w:p>
          <w:p w:rsidR="00EA6914" w:rsidRDefault="00E531E8">
            <w:pPr>
              <w:keepNext/>
              <w:tabs>
                <w:tab w:val="right" w:pos="4110"/>
              </w:tabs>
              <w:ind w:right="141"/>
            </w:pPr>
            <w:r>
              <w:t>Signature of director/authorised signatory</w:t>
            </w:r>
          </w:p>
        </w:tc>
      </w:tr>
    </w:tbl>
    <w:p w:rsidR="00EA6914" w:rsidRDefault="00EA6914">
      <w:pPr>
        <w:pStyle w:val="ScheduleHeading"/>
        <w:spacing w:line="240" w:lineRule="exact"/>
      </w:pPr>
      <w:bookmarkStart w:id="189" w:name="_Toc533064613"/>
    </w:p>
    <w:bookmarkEnd w:id="189"/>
    <w:p w:rsidR="00EA6914" w:rsidRDefault="00EA6914" w:rsidP="00CD5068">
      <w:pPr>
        <w:jc w:val="left"/>
        <w:rPr>
          <w:szCs w:val="23"/>
        </w:rPr>
      </w:pPr>
    </w:p>
    <w:sectPr w:rsidR="00EA6914" w:rsidSect="00EA6914">
      <w:headerReference w:type="default" r:id="rId13"/>
      <w:footerReference w:type="default" r:id="rId14"/>
      <w:headerReference w:type="first" r:id="rId15"/>
      <w:footerReference w:type="first" r:id="rId16"/>
      <w:pgSz w:w="11907" w:h="16840" w:code="9"/>
      <w:pgMar w:top="1440" w:right="1701" w:bottom="1440" w:left="1701" w:header="720" w:footer="454" w:gutter="0"/>
      <w:paperSrc w:first="265" w:other="265"/>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290" w:rsidRDefault="007B2290">
      <w:r>
        <w:separator/>
      </w:r>
    </w:p>
  </w:endnote>
  <w:endnote w:type="continuationSeparator" w:id="0">
    <w:p w:rsidR="007B2290" w:rsidRDefault="007B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LF-Roma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rPr>
        <w:sz w:val="6"/>
      </w:rPr>
    </w:pPr>
  </w:p>
  <w:p w:rsidR="0081719B" w:rsidRDefault="00817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2F6B42" w:rsidRDefault="0081719B" w:rsidP="002F6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A52184" w:rsidRDefault="0081719B" w:rsidP="00A5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290" w:rsidRDefault="007B2290">
      <w:r>
        <w:separator/>
      </w:r>
    </w:p>
  </w:footnote>
  <w:footnote w:type="continuationSeparator" w:id="0">
    <w:p w:rsidR="007B2290" w:rsidRDefault="007B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6C00AC" w:rsidRDefault="0081719B" w:rsidP="006C00AC">
    <w:pPr>
      <w:pStyle w:val="Header"/>
      <w:tabs>
        <w:tab w:val="right" w:pos="8505"/>
      </w:tabs>
      <w:jc w:val="right"/>
      <w:rP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sidR="007465E1">
      <w:rPr>
        <w:rStyle w:val="PageNumber"/>
        <w:noProof/>
        <w:sz w:val="18"/>
        <w:szCs w:val="18"/>
      </w:rPr>
      <w:t>14</w:t>
    </w:r>
    <w:r w:rsidRPr="00AA08B3">
      <w:rPr>
        <w:rStyle w:val="PageNumber"/>
        <w:sz w:val="18"/>
        <w:szCs w:val="18"/>
      </w:rPr>
      <w:fldChar w:fldCharType="end"/>
    </w:r>
  </w:p>
  <w:p w:rsidR="0081719B" w:rsidRDefault="0081719B">
    <w:pPr>
      <w:pStyle w:val="Header"/>
      <w:tabs>
        <w:tab w:val="right" w:pos="8505"/>
      </w:tabs>
      <w:rPr>
        <w:rStyle w:val="PageNumbe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2F6B42" w:rsidRDefault="0081719B" w:rsidP="002F6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rPr>
        <w:szCs w:val="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8A4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A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B4DA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AC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A47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EDF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C4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7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C487A"/>
    <w:lvl w:ilvl="0">
      <w:start w:val="1"/>
      <w:numFmt w:val="decimal"/>
      <w:pStyle w:val="ListNumber"/>
      <w:lvlText w:val="%1."/>
      <w:lvlJc w:val="left"/>
      <w:pPr>
        <w:tabs>
          <w:tab w:val="num" w:pos="360"/>
        </w:tabs>
        <w:ind w:left="360" w:hanging="360"/>
      </w:pPr>
      <w:rPr>
        <w:color w:val="FF00FF"/>
      </w:rPr>
    </w:lvl>
  </w:abstractNum>
  <w:abstractNum w:abstractNumId="9"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0" w15:restartNumberingAfterBreak="0">
    <w:nsid w:val="FFFFFFFB"/>
    <w:multiLevelType w:val="multilevel"/>
    <w:tmpl w:val="99CE1C8A"/>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bCs/>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val="0"/>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val="0"/>
        <w:bCs/>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1C92FEF"/>
    <w:multiLevelType w:val="hybridMultilevel"/>
    <w:tmpl w:val="5BD09DEA"/>
    <w:lvl w:ilvl="0" w:tplc="32622862">
      <w:start w:val="1"/>
      <w:numFmt w:val="decimal"/>
      <w:lvlText w:val="%1."/>
      <w:lvlJc w:val="left"/>
      <w:pPr>
        <w:tabs>
          <w:tab w:val="num" w:pos="850"/>
        </w:tabs>
        <w:ind w:left="850" w:hanging="850"/>
      </w:pPr>
      <w:rPr>
        <w:color w:val="000000"/>
      </w:rPr>
    </w:lvl>
    <w:lvl w:ilvl="1" w:tplc="A20067B8">
      <w:start w:val="1"/>
      <w:numFmt w:val="bullet"/>
      <w:lvlText w:val="o"/>
      <w:lvlJc w:val="left"/>
      <w:pPr>
        <w:tabs>
          <w:tab w:val="num" w:pos="1440"/>
        </w:tabs>
        <w:ind w:left="1440" w:hanging="360"/>
      </w:pPr>
      <w:rPr>
        <w:rFonts w:ascii="Courier New" w:hAnsi="Courier New" w:cs="Times New Roman" w:hint="default"/>
        <w:color w:val="000000"/>
      </w:rPr>
    </w:lvl>
    <w:lvl w:ilvl="2" w:tplc="86BC3D80">
      <w:start w:val="1"/>
      <w:numFmt w:val="bullet"/>
      <w:lvlText w:val=""/>
      <w:lvlJc w:val="left"/>
      <w:pPr>
        <w:tabs>
          <w:tab w:val="num" w:pos="2160"/>
        </w:tabs>
        <w:ind w:left="2160" w:hanging="360"/>
      </w:pPr>
      <w:rPr>
        <w:rFonts w:ascii="Wingdings" w:hAnsi="Wingdings" w:hint="default"/>
        <w:color w:val="000000"/>
      </w:rPr>
    </w:lvl>
    <w:lvl w:ilvl="3" w:tplc="EBA471AA">
      <w:start w:val="1"/>
      <w:numFmt w:val="bullet"/>
      <w:lvlText w:val=""/>
      <w:lvlJc w:val="left"/>
      <w:pPr>
        <w:tabs>
          <w:tab w:val="num" w:pos="2880"/>
        </w:tabs>
        <w:ind w:left="2880" w:hanging="360"/>
      </w:pPr>
      <w:rPr>
        <w:rFonts w:ascii="Symbol" w:hAnsi="Symbol" w:hint="default"/>
        <w:color w:val="000000"/>
      </w:rPr>
    </w:lvl>
    <w:lvl w:ilvl="4" w:tplc="0316A55A">
      <w:start w:val="1"/>
      <w:numFmt w:val="bullet"/>
      <w:lvlText w:val="o"/>
      <w:lvlJc w:val="left"/>
      <w:pPr>
        <w:tabs>
          <w:tab w:val="num" w:pos="3600"/>
        </w:tabs>
        <w:ind w:left="3600" w:hanging="360"/>
      </w:pPr>
      <w:rPr>
        <w:rFonts w:ascii="Courier New" w:hAnsi="Courier New" w:cs="Times New Roman" w:hint="default"/>
        <w:color w:val="000000"/>
      </w:rPr>
    </w:lvl>
    <w:lvl w:ilvl="5" w:tplc="E62A6836">
      <w:start w:val="1"/>
      <w:numFmt w:val="bullet"/>
      <w:lvlText w:val=""/>
      <w:lvlJc w:val="left"/>
      <w:pPr>
        <w:tabs>
          <w:tab w:val="num" w:pos="4320"/>
        </w:tabs>
        <w:ind w:left="4320" w:hanging="360"/>
      </w:pPr>
      <w:rPr>
        <w:rFonts w:ascii="Wingdings" w:hAnsi="Wingdings" w:hint="default"/>
        <w:color w:val="000000"/>
      </w:rPr>
    </w:lvl>
    <w:lvl w:ilvl="6" w:tplc="421C91D2">
      <w:start w:val="1"/>
      <w:numFmt w:val="bullet"/>
      <w:lvlText w:val=""/>
      <w:lvlJc w:val="left"/>
      <w:pPr>
        <w:tabs>
          <w:tab w:val="num" w:pos="5040"/>
        </w:tabs>
        <w:ind w:left="5040" w:hanging="360"/>
      </w:pPr>
      <w:rPr>
        <w:rFonts w:ascii="Symbol" w:hAnsi="Symbol" w:hint="default"/>
        <w:color w:val="000000"/>
      </w:rPr>
    </w:lvl>
    <w:lvl w:ilvl="7" w:tplc="9028C928">
      <w:start w:val="1"/>
      <w:numFmt w:val="bullet"/>
      <w:lvlText w:val="o"/>
      <w:lvlJc w:val="left"/>
      <w:pPr>
        <w:tabs>
          <w:tab w:val="num" w:pos="5760"/>
        </w:tabs>
        <w:ind w:left="5760" w:hanging="360"/>
      </w:pPr>
      <w:rPr>
        <w:rFonts w:ascii="Courier New" w:hAnsi="Courier New" w:cs="Times New Roman" w:hint="default"/>
        <w:color w:val="000000"/>
      </w:rPr>
    </w:lvl>
    <w:lvl w:ilvl="8" w:tplc="BBF67D4C">
      <w:start w:val="1"/>
      <w:numFmt w:val="bullet"/>
      <w:lvlText w:val=""/>
      <w:lvlJc w:val="left"/>
      <w:pPr>
        <w:tabs>
          <w:tab w:val="num" w:pos="6480"/>
        </w:tabs>
        <w:ind w:left="6480" w:hanging="360"/>
      </w:pPr>
      <w:rPr>
        <w:rFonts w:ascii="Wingdings" w:hAnsi="Wingdings" w:hint="default"/>
        <w:color w:val="000000"/>
      </w:rPr>
    </w:lvl>
  </w:abstractNum>
  <w:abstractNum w:abstractNumId="12" w15:restartNumberingAfterBreak="0">
    <w:nsid w:val="02D4329E"/>
    <w:multiLevelType w:val="multilevel"/>
    <w:tmpl w:val="10A27608"/>
    <w:styleLink w:val="Headings"/>
    <w:lvl w:ilvl="0">
      <w:start w:val="1"/>
      <w:numFmt w:val="decimal"/>
      <w:lvlText w:val="%1"/>
      <w:lvlJc w:val="left"/>
      <w:pPr>
        <w:tabs>
          <w:tab w:val="num" w:pos="709"/>
        </w:tabs>
        <w:ind w:left="709" w:hanging="709"/>
      </w:pPr>
      <w:rPr>
        <w:rFonts w:hint="default"/>
        <w:color w:val="80808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upperLetter"/>
      <w:lvlText w:val="(%5)"/>
      <w:lvlJc w:val="left"/>
      <w:pPr>
        <w:tabs>
          <w:tab w:val="num" w:pos="2410"/>
        </w:tabs>
        <w:ind w:left="2410"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6A09D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8E128F"/>
    <w:multiLevelType w:val="hybridMultilevel"/>
    <w:tmpl w:val="B6765DBC"/>
    <w:lvl w:ilvl="0" w:tplc="1409000F">
      <w:start w:val="1"/>
      <w:numFmt w:val="decimal"/>
      <w:lvlText w:val="%1."/>
      <w:lvlJc w:val="left"/>
      <w:pPr>
        <w:ind w:left="360" w:hanging="360"/>
      </w:pPr>
      <w:rPr>
        <w:rFonts w:hint="default"/>
      </w:rPr>
    </w:lvl>
    <w:lvl w:ilvl="1" w:tplc="B56447CC" w:tentative="1">
      <w:start w:val="1"/>
      <w:numFmt w:val="bullet"/>
      <w:lvlText w:val="o"/>
      <w:lvlJc w:val="left"/>
      <w:pPr>
        <w:ind w:left="1080" w:hanging="360"/>
      </w:pPr>
      <w:rPr>
        <w:rFonts w:ascii="Courier New" w:hAnsi="Courier New" w:cs="Courier New" w:hint="default"/>
      </w:rPr>
    </w:lvl>
    <w:lvl w:ilvl="2" w:tplc="B16AE4F2" w:tentative="1">
      <w:start w:val="1"/>
      <w:numFmt w:val="bullet"/>
      <w:lvlText w:val=""/>
      <w:lvlJc w:val="left"/>
      <w:pPr>
        <w:ind w:left="1800" w:hanging="360"/>
      </w:pPr>
      <w:rPr>
        <w:rFonts w:ascii="Wingdings" w:hAnsi="Wingdings" w:hint="default"/>
      </w:rPr>
    </w:lvl>
    <w:lvl w:ilvl="3" w:tplc="BB5C6D84" w:tentative="1">
      <w:start w:val="1"/>
      <w:numFmt w:val="bullet"/>
      <w:lvlText w:val=""/>
      <w:lvlJc w:val="left"/>
      <w:pPr>
        <w:ind w:left="2520" w:hanging="360"/>
      </w:pPr>
      <w:rPr>
        <w:rFonts w:ascii="Symbol" w:hAnsi="Symbol" w:hint="default"/>
      </w:rPr>
    </w:lvl>
    <w:lvl w:ilvl="4" w:tplc="D85A7E6A" w:tentative="1">
      <w:start w:val="1"/>
      <w:numFmt w:val="bullet"/>
      <w:lvlText w:val="o"/>
      <w:lvlJc w:val="left"/>
      <w:pPr>
        <w:ind w:left="3240" w:hanging="360"/>
      </w:pPr>
      <w:rPr>
        <w:rFonts w:ascii="Courier New" w:hAnsi="Courier New" w:cs="Courier New" w:hint="default"/>
      </w:rPr>
    </w:lvl>
    <w:lvl w:ilvl="5" w:tplc="50C27C70" w:tentative="1">
      <w:start w:val="1"/>
      <w:numFmt w:val="bullet"/>
      <w:lvlText w:val=""/>
      <w:lvlJc w:val="left"/>
      <w:pPr>
        <w:ind w:left="3960" w:hanging="360"/>
      </w:pPr>
      <w:rPr>
        <w:rFonts w:ascii="Wingdings" w:hAnsi="Wingdings" w:hint="default"/>
      </w:rPr>
    </w:lvl>
    <w:lvl w:ilvl="6" w:tplc="341C5EAC" w:tentative="1">
      <w:start w:val="1"/>
      <w:numFmt w:val="bullet"/>
      <w:lvlText w:val=""/>
      <w:lvlJc w:val="left"/>
      <w:pPr>
        <w:ind w:left="4680" w:hanging="360"/>
      </w:pPr>
      <w:rPr>
        <w:rFonts w:ascii="Symbol" w:hAnsi="Symbol" w:hint="default"/>
      </w:rPr>
    </w:lvl>
    <w:lvl w:ilvl="7" w:tplc="420407D6" w:tentative="1">
      <w:start w:val="1"/>
      <w:numFmt w:val="bullet"/>
      <w:lvlText w:val="o"/>
      <w:lvlJc w:val="left"/>
      <w:pPr>
        <w:ind w:left="5400" w:hanging="360"/>
      </w:pPr>
      <w:rPr>
        <w:rFonts w:ascii="Courier New" w:hAnsi="Courier New" w:cs="Courier New" w:hint="default"/>
      </w:rPr>
    </w:lvl>
    <w:lvl w:ilvl="8" w:tplc="E884D52C" w:tentative="1">
      <w:start w:val="1"/>
      <w:numFmt w:val="bullet"/>
      <w:lvlText w:val=""/>
      <w:lvlJc w:val="left"/>
      <w:pPr>
        <w:ind w:left="6120" w:hanging="360"/>
      </w:pPr>
      <w:rPr>
        <w:rFonts w:ascii="Wingdings" w:hAnsi="Wingdings" w:hint="default"/>
      </w:rPr>
    </w:lvl>
  </w:abstractNum>
  <w:abstractNum w:abstractNumId="15" w15:restartNumberingAfterBreak="0">
    <w:nsid w:val="2A9377DD"/>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7" w15:restartNumberingAfterBreak="0">
    <w:nsid w:val="2C7A0C3A"/>
    <w:multiLevelType w:val="multilevel"/>
    <w:tmpl w:val="9A3EED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F5005"/>
    <w:multiLevelType w:val="hybridMultilevel"/>
    <w:tmpl w:val="7B0A9518"/>
    <w:lvl w:ilvl="0" w:tplc="6616B99E">
      <w:start w:val="1"/>
      <w:numFmt w:val="upperLetter"/>
      <w:lvlText w:val="%1."/>
      <w:lvlJc w:val="left"/>
      <w:pPr>
        <w:ind w:left="360" w:hanging="360"/>
      </w:pPr>
      <w:rPr>
        <w:rFonts w:ascii="Arial" w:hAnsi="Arial" w:cs="Arial" w:hint="default"/>
        <w:b/>
        <w:bCs w:val="0"/>
        <w:sz w:val="21"/>
        <w:szCs w:val="2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88502B3"/>
    <w:multiLevelType w:val="multilevel"/>
    <w:tmpl w:val="0B700662"/>
    <w:lvl w:ilvl="0">
      <w:start w:val="1"/>
      <w:numFmt w:val="decimal"/>
      <w:lvlRestart w:val="0"/>
      <w:pStyle w:val="Deed1"/>
      <w:isLgl/>
      <w:lvlText w:val="%1"/>
      <w:lvlJc w:val="left"/>
      <w:pPr>
        <w:tabs>
          <w:tab w:val="num" w:pos="720"/>
        </w:tabs>
        <w:ind w:left="720" w:hanging="720"/>
      </w:pPr>
      <w:rPr>
        <w:rFonts w:ascii="Arial" w:hAnsi="Arial" w:cs="Arial" w:hint="default"/>
        <w:caps w:val="0"/>
        <w:strike w:val="0"/>
        <w:dstrike w:val="0"/>
        <w:outline w:val="0"/>
        <w:shadow w:val="0"/>
        <w:emboss w:val="0"/>
        <w:imprint w:val="0"/>
        <w:vanish w:val="0"/>
        <w:sz w:val="20"/>
        <w:vertAlign w:val="baseline"/>
      </w:rPr>
    </w:lvl>
    <w:lvl w:ilvl="1">
      <w:start w:val="1"/>
      <w:numFmt w:val="decimal"/>
      <w:pStyle w:val="Deed2"/>
      <w:isLgl/>
      <w:lvlText w:val="%1.%2"/>
      <w:lvlJc w:val="left"/>
      <w:pPr>
        <w:tabs>
          <w:tab w:val="num" w:pos="1440"/>
        </w:tabs>
        <w:ind w:left="144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eed3"/>
      <w:isLgl/>
      <w:lvlText w:val="%1.%2.%3"/>
      <w:lvlJc w:val="left"/>
      <w:pPr>
        <w:tabs>
          <w:tab w:val="num" w:pos="2160"/>
        </w:tabs>
        <w:ind w:left="216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eed4"/>
      <w:lvlText w:val="(%4)"/>
      <w:lvlJc w:val="left"/>
      <w:pPr>
        <w:tabs>
          <w:tab w:val="num" w:pos="2880"/>
        </w:tabs>
        <w:ind w:left="2835" w:hanging="6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3889"/>
        </w:tabs>
        <w:ind w:left="3402" w:hanging="567"/>
      </w:pPr>
      <w:rPr>
        <w:rFonts w:ascii="MetaNormalLF-Roman" w:hAnsi="MetaNormalLF-Roman" w:hint="default"/>
        <w:caps w:val="0"/>
        <w:strike w:val="0"/>
        <w:dstrike w:val="0"/>
        <w:outline w:val="0"/>
        <w:shadow w:val="0"/>
        <w:emboss w:val="0"/>
        <w:imprint w:val="0"/>
        <w:vanish w:val="0"/>
        <w:vertAlign w:val="base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3AFC1BC3"/>
    <w:multiLevelType w:val="multilevel"/>
    <w:tmpl w:val="D8CED5B0"/>
    <w:styleLink w:val="Definitions"/>
    <w:lvl w:ilvl="0">
      <w:start w:val="1"/>
      <w:numFmt w:val="none"/>
      <w:pStyle w:val="Definition"/>
      <w:suff w:val="nothing"/>
      <w:lvlText w:val=""/>
      <w:lvlJc w:val="left"/>
      <w:pPr>
        <w:ind w:left="709" w:hanging="709"/>
      </w:pPr>
      <w:rPr>
        <w:rFonts w:hint="default"/>
      </w:rPr>
    </w:lvl>
    <w:lvl w:ilvl="1">
      <w:start w:val="1"/>
      <w:numFmt w:val="lowerLetter"/>
      <w:pStyle w:val="Definition1stsubparagraph"/>
      <w:lvlText w:val="(%2)"/>
      <w:lvlJc w:val="left"/>
      <w:pPr>
        <w:tabs>
          <w:tab w:val="num" w:pos="1276"/>
        </w:tabs>
        <w:ind w:left="1276" w:hanging="567"/>
      </w:pPr>
      <w:rPr>
        <w:rFonts w:hint="default"/>
      </w:rPr>
    </w:lvl>
    <w:lvl w:ilvl="2">
      <w:start w:val="1"/>
      <w:numFmt w:val="lowerRoman"/>
      <w:pStyle w:val="Definition2ndsubparagraph"/>
      <w:lvlText w:val="(%3)"/>
      <w:lvlJc w:val="left"/>
      <w:pPr>
        <w:tabs>
          <w:tab w:val="num" w:pos="1843"/>
        </w:tabs>
        <w:ind w:left="1843"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535F0C"/>
    <w:multiLevelType w:val="hybridMultilevel"/>
    <w:tmpl w:val="17044934"/>
    <w:lvl w:ilvl="0" w:tplc="1409000B">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2" w15:restartNumberingAfterBreak="0">
    <w:nsid w:val="42C669DD"/>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A4174"/>
    <w:multiLevelType w:val="hybridMultilevel"/>
    <w:tmpl w:val="A08228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8DC5978"/>
    <w:multiLevelType w:val="hybridMultilevel"/>
    <w:tmpl w:val="5178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EA14BAA"/>
    <w:multiLevelType w:val="hybridMultilevel"/>
    <w:tmpl w:val="0DFCD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3801A9A"/>
    <w:multiLevelType w:val="multilevel"/>
    <w:tmpl w:val="3B5246C4"/>
    <w:lvl w:ilvl="0">
      <w:start w:val="1"/>
      <w:numFmt w:val="decimal"/>
      <w:pStyle w:val="ScheduleH1"/>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1.%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7" w15:restartNumberingAfterBreak="0">
    <w:nsid w:val="597D6610"/>
    <w:multiLevelType w:val="multilevel"/>
    <w:tmpl w:val="23FA7688"/>
    <w:lvl w:ilvl="0">
      <w:start w:val="1"/>
      <w:numFmt w:val="decimal"/>
      <w:lvlRestart w:val="0"/>
      <w:pStyle w:val="AvidLegal1"/>
      <w:lvlText w:val="%1"/>
      <w:lvlJc w:val="left"/>
      <w:pPr>
        <w:tabs>
          <w:tab w:val="num" w:pos="720"/>
        </w:tabs>
        <w:ind w:left="720" w:hanging="720"/>
      </w:pPr>
      <w:rPr>
        <w:rFonts w:ascii="Segoe UI" w:hAnsi="Segoe UI" w:cs="Segoe UI" w:hint="default"/>
        <w:sz w:val="20"/>
        <w:szCs w:val="20"/>
      </w:rPr>
    </w:lvl>
    <w:lvl w:ilvl="1">
      <w:start w:val="1"/>
      <w:numFmt w:val="decimal"/>
      <w:pStyle w:val="AvidLegal2"/>
      <w:lvlText w:val="%1.%2"/>
      <w:lvlJc w:val="left"/>
      <w:pPr>
        <w:tabs>
          <w:tab w:val="num" w:pos="720"/>
        </w:tabs>
        <w:ind w:left="720" w:hanging="720"/>
      </w:pPr>
      <w:rPr>
        <w:rFonts w:ascii="Segoe UI" w:hAnsi="Segoe UI" w:cs="Segoe UI" w:hint="default"/>
        <w:b w:val="0"/>
        <w:sz w:val="20"/>
        <w:szCs w:val="20"/>
      </w:rPr>
    </w:lvl>
    <w:lvl w:ilvl="2">
      <w:start w:val="1"/>
      <w:numFmt w:val="decimal"/>
      <w:pStyle w:val="AvidLegal3"/>
      <w:lvlText w:val="%1.%2.%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vidLegal4"/>
      <w:lvlText w:val="(%4)"/>
      <w:lvlJc w:val="left"/>
      <w:pPr>
        <w:ind w:left="2160" w:hanging="720"/>
      </w:pPr>
      <w:rPr>
        <w:rFonts w:ascii="Segoe UI" w:hAnsi="Segoe UI" w:cs="Segoe UI" w:hint="default"/>
        <w:b w:val="0"/>
        <w:sz w:val="20"/>
        <w:szCs w:val="20"/>
      </w:rPr>
    </w:lvl>
    <w:lvl w:ilvl="4">
      <w:start w:val="1"/>
      <w:numFmt w:val="lowerRoman"/>
      <w:lvlText w:val="(%5)"/>
      <w:lvlJc w:val="left"/>
      <w:pPr>
        <w:tabs>
          <w:tab w:val="num" w:pos="2880"/>
        </w:tabs>
        <w:ind w:left="28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738"/>
        </w:tabs>
        <w:ind w:left="2738" w:hanging="941"/>
      </w:pPr>
      <w:rPr>
        <w:rFonts w:ascii="Arial" w:hAnsi="Arial" w:cs="Arial" w:hint="default"/>
      </w:rPr>
    </w:lvl>
    <w:lvl w:ilvl="6">
      <w:start w:val="1"/>
      <w:numFmt w:val="decimal"/>
      <w:lvlText w:val="%1.%2.%3.%4.%5.%6.%7."/>
      <w:lvlJc w:val="left"/>
      <w:pPr>
        <w:tabs>
          <w:tab w:val="num" w:pos="3237"/>
        </w:tabs>
        <w:ind w:left="3237" w:hanging="1077"/>
      </w:pPr>
      <w:rPr>
        <w:rFonts w:ascii="Arial" w:hAnsi="Arial" w:cs="Arial" w:hint="default"/>
      </w:rPr>
    </w:lvl>
    <w:lvl w:ilvl="7">
      <w:start w:val="1"/>
      <w:numFmt w:val="decimal"/>
      <w:lvlText w:val="%1.%2.%3.%4.%5.%6.%7.%8."/>
      <w:lvlJc w:val="left"/>
      <w:pPr>
        <w:tabs>
          <w:tab w:val="num" w:pos="3742"/>
        </w:tabs>
        <w:ind w:left="3742" w:hanging="1225"/>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28" w15:restartNumberingAfterBreak="0">
    <w:nsid w:val="5D275EE7"/>
    <w:multiLevelType w:val="hybridMultilevel"/>
    <w:tmpl w:val="B6765DBC"/>
    <w:lvl w:ilvl="0" w:tplc="1409000F">
      <w:start w:val="1"/>
      <w:numFmt w:val="decimal"/>
      <w:lvlText w:val="%1."/>
      <w:lvlJc w:val="left"/>
      <w:pPr>
        <w:ind w:left="360" w:hanging="360"/>
      </w:pPr>
      <w:rPr>
        <w:rFonts w:hint="default"/>
      </w:rPr>
    </w:lvl>
    <w:lvl w:ilvl="1" w:tplc="B56447CC" w:tentative="1">
      <w:start w:val="1"/>
      <w:numFmt w:val="bullet"/>
      <w:lvlText w:val="o"/>
      <w:lvlJc w:val="left"/>
      <w:pPr>
        <w:ind w:left="1080" w:hanging="360"/>
      </w:pPr>
      <w:rPr>
        <w:rFonts w:ascii="Courier New" w:hAnsi="Courier New" w:cs="Courier New" w:hint="default"/>
      </w:rPr>
    </w:lvl>
    <w:lvl w:ilvl="2" w:tplc="B16AE4F2" w:tentative="1">
      <w:start w:val="1"/>
      <w:numFmt w:val="bullet"/>
      <w:lvlText w:val=""/>
      <w:lvlJc w:val="left"/>
      <w:pPr>
        <w:ind w:left="1800" w:hanging="360"/>
      </w:pPr>
      <w:rPr>
        <w:rFonts w:ascii="Wingdings" w:hAnsi="Wingdings" w:hint="default"/>
      </w:rPr>
    </w:lvl>
    <w:lvl w:ilvl="3" w:tplc="BB5C6D84" w:tentative="1">
      <w:start w:val="1"/>
      <w:numFmt w:val="bullet"/>
      <w:lvlText w:val=""/>
      <w:lvlJc w:val="left"/>
      <w:pPr>
        <w:ind w:left="2520" w:hanging="360"/>
      </w:pPr>
      <w:rPr>
        <w:rFonts w:ascii="Symbol" w:hAnsi="Symbol" w:hint="default"/>
      </w:rPr>
    </w:lvl>
    <w:lvl w:ilvl="4" w:tplc="D85A7E6A" w:tentative="1">
      <w:start w:val="1"/>
      <w:numFmt w:val="bullet"/>
      <w:lvlText w:val="o"/>
      <w:lvlJc w:val="left"/>
      <w:pPr>
        <w:ind w:left="3240" w:hanging="360"/>
      </w:pPr>
      <w:rPr>
        <w:rFonts w:ascii="Courier New" w:hAnsi="Courier New" w:cs="Courier New" w:hint="default"/>
      </w:rPr>
    </w:lvl>
    <w:lvl w:ilvl="5" w:tplc="50C27C70" w:tentative="1">
      <w:start w:val="1"/>
      <w:numFmt w:val="bullet"/>
      <w:lvlText w:val=""/>
      <w:lvlJc w:val="left"/>
      <w:pPr>
        <w:ind w:left="3960" w:hanging="360"/>
      </w:pPr>
      <w:rPr>
        <w:rFonts w:ascii="Wingdings" w:hAnsi="Wingdings" w:hint="default"/>
      </w:rPr>
    </w:lvl>
    <w:lvl w:ilvl="6" w:tplc="341C5EAC" w:tentative="1">
      <w:start w:val="1"/>
      <w:numFmt w:val="bullet"/>
      <w:lvlText w:val=""/>
      <w:lvlJc w:val="left"/>
      <w:pPr>
        <w:ind w:left="4680" w:hanging="360"/>
      </w:pPr>
      <w:rPr>
        <w:rFonts w:ascii="Symbol" w:hAnsi="Symbol" w:hint="default"/>
      </w:rPr>
    </w:lvl>
    <w:lvl w:ilvl="7" w:tplc="420407D6" w:tentative="1">
      <w:start w:val="1"/>
      <w:numFmt w:val="bullet"/>
      <w:lvlText w:val="o"/>
      <w:lvlJc w:val="left"/>
      <w:pPr>
        <w:ind w:left="5400" w:hanging="360"/>
      </w:pPr>
      <w:rPr>
        <w:rFonts w:ascii="Courier New" w:hAnsi="Courier New" w:cs="Courier New" w:hint="default"/>
      </w:rPr>
    </w:lvl>
    <w:lvl w:ilvl="8" w:tplc="E884D52C" w:tentative="1">
      <w:start w:val="1"/>
      <w:numFmt w:val="bullet"/>
      <w:lvlText w:val=""/>
      <w:lvlJc w:val="left"/>
      <w:pPr>
        <w:ind w:left="6120" w:hanging="360"/>
      </w:pPr>
      <w:rPr>
        <w:rFonts w:ascii="Wingdings" w:hAnsi="Wingdings" w:hint="default"/>
      </w:rPr>
    </w:lvl>
  </w:abstractNum>
  <w:abstractNum w:abstractNumId="29" w15:restartNumberingAfterBreak="0">
    <w:nsid w:val="68886C9F"/>
    <w:multiLevelType w:val="singleLevel"/>
    <w:tmpl w:val="0482380A"/>
    <w:lvl w:ilvl="0">
      <w:start w:val="1"/>
      <w:numFmt w:val="decimal"/>
      <w:pStyle w:val="Numbering"/>
      <w:lvlText w:val="%1."/>
      <w:lvlJc w:val="left"/>
      <w:pPr>
        <w:tabs>
          <w:tab w:val="num" w:pos="850"/>
        </w:tabs>
        <w:ind w:left="850" w:hanging="850"/>
      </w:pPr>
      <w:rPr>
        <w:color w:val="FF00FF"/>
      </w:rPr>
    </w:lvl>
  </w:abstractNum>
  <w:abstractNum w:abstractNumId="30"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608757A"/>
    <w:multiLevelType w:val="multilevel"/>
    <w:tmpl w:val="285E2A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7690F"/>
    <w:multiLevelType w:val="hybridMultilevel"/>
    <w:tmpl w:val="667E77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34" w15:restartNumberingAfterBreak="0">
    <w:nsid w:val="7DBE2E7D"/>
    <w:multiLevelType w:val="multilevel"/>
    <w:tmpl w:val="47BC53A8"/>
    <w:lvl w:ilvl="0">
      <w:start w:val="1"/>
      <w:numFmt w:val="decimal"/>
      <w:pStyle w:val="Outlin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964" w:hanging="397"/>
      </w:pPr>
      <w:rPr>
        <w:rFonts w:hint="default"/>
      </w:rPr>
    </w:lvl>
    <w:lvl w:ilvl="3">
      <w:start w:val="1"/>
      <w:numFmt w:val="lowerRoman"/>
      <w:lvlText w:val="(%4)"/>
      <w:lvlJc w:val="left"/>
      <w:pPr>
        <w:ind w:left="1361" w:hanging="397"/>
      </w:pPr>
      <w:rPr>
        <w:rFonts w:hint="default"/>
      </w:rPr>
    </w:lvl>
    <w:lvl w:ilvl="4">
      <w:start w:val="1"/>
      <w:numFmt w:val="upperLetter"/>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681615844">
    <w:abstractNumId w:val="10"/>
  </w:num>
  <w:num w:numId="2" w16cid:durableId="1829396759">
    <w:abstractNumId w:val="8"/>
  </w:num>
  <w:num w:numId="3" w16cid:durableId="720133167">
    <w:abstractNumId w:val="9"/>
  </w:num>
  <w:num w:numId="4" w16cid:durableId="7634482">
    <w:abstractNumId w:val="29"/>
  </w:num>
  <w:num w:numId="5" w16cid:durableId="1999846755">
    <w:abstractNumId w:val="30"/>
  </w:num>
  <w:num w:numId="6" w16cid:durableId="1778988341">
    <w:abstractNumId w:val="26"/>
  </w:num>
  <w:num w:numId="7" w16cid:durableId="1019894040">
    <w:abstractNumId w:val="33"/>
  </w:num>
  <w:num w:numId="8" w16cid:durableId="1806924728">
    <w:abstractNumId w:val="14"/>
  </w:num>
  <w:num w:numId="9" w16cid:durableId="739376">
    <w:abstractNumId w:val="22"/>
  </w:num>
  <w:num w:numId="10" w16cid:durableId="1504465628">
    <w:abstractNumId w:val="13"/>
  </w:num>
  <w:num w:numId="11" w16cid:durableId="97532976">
    <w:abstractNumId w:val="15"/>
  </w:num>
  <w:num w:numId="12" w16cid:durableId="2117285907">
    <w:abstractNumId w:val="7"/>
  </w:num>
  <w:num w:numId="13" w16cid:durableId="237785040">
    <w:abstractNumId w:val="6"/>
  </w:num>
  <w:num w:numId="14" w16cid:durableId="1174611316">
    <w:abstractNumId w:val="5"/>
  </w:num>
  <w:num w:numId="15" w16cid:durableId="1552376786">
    <w:abstractNumId w:val="4"/>
  </w:num>
  <w:num w:numId="16" w16cid:durableId="2009092756">
    <w:abstractNumId w:val="3"/>
  </w:num>
  <w:num w:numId="17" w16cid:durableId="41877692">
    <w:abstractNumId w:val="2"/>
  </w:num>
  <w:num w:numId="18" w16cid:durableId="1530026887">
    <w:abstractNumId w:val="1"/>
  </w:num>
  <w:num w:numId="19" w16cid:durableId="1478764900">
    <w:abstractNumId w:val="0"/>
  </w:num>
  <w:num w:numId="20" w16cid:durableId="369769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519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20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432723">
    <w:abstractNumId w:val="12"/>
  </w:num>
  <w:num w:numId="24" w16cid:durableId="451439355">
    <w:abstractNumId w:val="20"/>
    <w:lvlOverride w:ilvl="0">
      <w:lvl w:ilvl="0">
        <w:start w:val="1"/>
        <w:numFmt w:val="none"/>
        <w:pStyle w:val="Definition"/>
        <w:suff w:val="nothing"/>
        <w:lvlText w:val=""/>
        <w:lvlJc w:val="left"/>
        <w:pPr>
          <w:ind w:left="709" w:hanging="709"/>
        </w:pPr>
        <w:rPr>
          <w:rFonts w:hint="default"/>
        </w:rPr>
      </w:lvl>
    </w:lvlOverride>
    <w:lvlOverride w:ilvl="1">
      <w:lvl w:ilvl="1">
        <w:start w:val="1"/>
        <w:numFmt w:val="lowerLetter"/>
        <w:pStyle w:val="Definition1stsubparagraph"/>
        <w:lvlText w:val="(%2)"/>
        <w:lvlJc w:val="left"/>
        <w:pPr>
          <w:tabs>
            <w:tab w:val="num" w:pos="1276"/>
          </w:tabs>
          <w:ind w:left="1276" w:hanging="567"/>
        </w:pPr>
        <w:rPr>
          <w:rFonts w:hint="default"/>
        </w:rPr>
      </w:lvl>
    </w:lvlOverride>
    <w:lvlOverride w:ilvl="2">
      <w:lvl w:ilvl="2">
        <w:start w:val="1"/>
        <w:numFmt w:val="lowerRoman"/>
        <w:pStyle w:val="Definition2ndsubparagraph"/>
        <w:lvlText w:val="(%3)"/>
        <w:lvlJc w:val="left"/>
        <w:pPr>
          <w:tabs>
            <w:tab w:val="num" w:pos="1843"/>
          </w:tabs>
          <w:ind w:left="1843"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097941703">
    <w:abstractNumId w:val="20"/>
  </w:num>
  <w:num w:numId="26" w16cid:durableId="868951466">
    <w:abstractNumId w:val="27"/>
  </w:num>
  <w:num w:numId="27" w16cid:durableId="1378778641">
    <w:abstractNumId w:val="28"/>
  </w:num>
  <w:num w:numId="28" w16cid:durableId="1098527459">
    <w:abstractNumId w:val="23"/>
  </w:num>
  <w:num w:numId="29" w16cid:durableId="312373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744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7050715">
    <w:abstractNumId w:val="16"/>
  </w:num>
  <w:num w:numId="32" w16cid:durableId="471482022">
    <w:abstractNumId w:val="34"/>
  </w:num>
  <w:num w:numId="33" w16cid:durableId="1079595930">
    <w:abstractNumId w:val="32"/>
  </w:num>
  <w:num w:numId="34" w16cid:durableId="437215566">
    <w:abstractNumId w:val="24"/>
  </w:num>
  <w:num w:numId="35" w16cid:durableId="1466124061">
    <w:abstractNumId w:val="17"/>
  </w:num>
  <w:num w:numId="36" w16cid:durableId="103352762">
    <w:abstractNumId w:val="25"/>
  </w:num>
  <w:num w:numId="37" w16cid:durableId="728040564">
    <w:abstractNumId w:val="21"/>
  </w:num>
  <w:num w:numId="38" w16cid:durableId="134374396">
    <w:abstractNumId w:val="31"/>
  </w:num>
  <w:num w:numId="39" w16cid:durableId="503670562">
    <w:abstractNumId w:val="19"/>
  </w:num>
  <w:num w:numId="40" w16cid:durableId="991061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7232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9607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0852215">
    <w:abstractNumId w:val="11"/>
    <w:lvlOverride w:ilvl="0">
      <w:startOverride w:val="1"/>
    </w:lvlOverride>
    <w:lvlOverride w:ilvl="1"/>
    <w:lvlOverride w:ilvl="2"/>
    <w:lvlOverride w:ilvl="3"/>
    <w:lvlOverride w:ilvl="4"/>
    <w:lvlOverride w:ilvl="5"/>
    <w:lvlOverride w:ilvl="6"/>
    <w:lvlOverride w:ilvl="7"/>
    <w:lvlOverride w:ilvl="8"/>
  </w:num>
  <w:num w:numId="44" w16cid:durableId="936063637">
    <w:abstractNumId w:val="10"/>
  </w:num>
  <w:num w:numId="45" w16cid:durableId="1996646323">
    <w:abstractNumId w:val="10"/>
  </w:num>
  <w:num w:numId="46" w16cid:durableId="713968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9136565">
    <w:abstractNumId w:val="10"/>
  </w:num>
  <w:num w:numId="48" w16cid:durableId="449325731">
    <w:abstractNumId w:val="10"/>
  </w:num>
  <w:num w:numId="49" w16cid:durableId="919414326">
    <w:abstractNumId w:val="10"/>
  </w:num>
  <w:num w:numId="50" w16cid:durableId="1016734984">
    <w:abstractNumId w:val="10"/>
  </w:num>
  <w:num w:numId="51" w16cid:durableId="6687084">
    <w:abstractNumId w:val="10"/>
  </w:num>
  <w:num w:numId="52" w16cid:durableId="1265653113">
    <w:abstractNumId w:val="10"/>
  </w:num>
  <w:num w:numId="53" w16cid:durableId="993752804">
    <w:abstractNumId w:val="10"/>
  </w:num>
  <w:num w:numId="54" w16cid:durableId="1001735976">
    <w:abstractNumId w:val="26"/>
  </w:num>
  <w:num w:numId="55" w16cid:durableId="1667517374">
    <w:abstractNumId w:val="26"/>
  </w:num>
  <w:num w:numId="56" w16cid:durableId="1229877349">
    <w:abstractNumId w:val="10"/>
  </w:num>
  <w:num w:numId="57" w16cid:durableId="413165920">
    <w:abstractNumId w:val="10"/>
  </w:num>
  <w:num w:numId="58" w16cid:durableId="1571308514">
    <w:abstractNumId w:val="10"/>
  </w:num>
  <w:num w:numId="59" w16cid:durableId="258371855">
    <w:abstractNumId w:val="10"/>
  </w:num>
  <w:num w:numId="60" w16cid:durableId="1407264673">
    <w:abstractNumId w:val="10"/>
  </w:num>
  <w:num w:numId="61" w16cid:durableId="982734875">
    <w:abstractNumId w:val="10"/>
  </w:num>
  <w:num w:numId="62" w16cid:durableId="179898020">
    <w:abstractNumId w:val="10"/>
  </w:num>
  <w:num w:numId="63" w16cid:durableId="1791824169">
    <w:abstractNumId w:val="10"/>
  </w:num>
  <w:num w:numId="64" w16cid:durableId="1623657773">
    <w:abstractNumId w:val="18"/>
  </w:num>
  <w:num w:numId="65" w16cid:durableId="529883206">
    <w:abstractNumId w:val="10"/>
  </w:num>
  <w:num w:numId="66" w16cid:durableId="1194273018">
    <w:abstractNumId w:val="10"/>
  </w:num>
  <w:num w:numId="67" w16cid:durableId="1800151745">
    <w:abstractNumId w:val="10"/>
  </w:num>
  <w:num w:numId="68" w16cid:durableId="1808350786">
    <w:abstractNumId w:val="10"/>
  </w:num>
  <w:num w:numId="69" w16cid:durableId="1223710668">
    <w:abstractNumId w:val="10"/>
  </w:num>
  <w:num w:numId="70" w16cid:durableId="192545797">
    <w:abstractNumId w:val="10"/>
  </w:num>
  <w:num w:numId="71" w16cid:durableId="1274484216">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65"/>
    <w:rsid w:val="000038C4"/>
    <w:rsid w:val="00004316"/>
    <w:rsid w:val="00006D7E"/>
    <w:rsid w:val="0002311D"/>
    <w:rsid w:val="00023404"/>
    <w:rsid w:val="00044780"/>
    <w:rsid w:val="00056DB6"/>
    <w:rsid w:val="00065F3F"/>
    <w:rsid w:val="00066594"/>
    <w:rsid w:val="0006798A"/>
    <w:rsid w:val="00073048"/>
    <w:rsid w:val="0007455C"/>
    <w:rsid w:val="0008221F"/>
    <w:rsid w:val="00083E7F"/>
    <w:rsid w:val="000864F7"/>
    <w:rsid w:val="0009114D"/>
    <w:rsid w:val="00092853"/>
    <w:rsid w:val="00095074"/>
    <w:rsid w:val="00096605"/>
    <w:rsid w:val="000A1283"/>
    <w:rsid w:val="000A1F91"/>
    <w:rsid w:val="000A6DEF"/>
    <w:rsid w:val="000B231C"/>
    <w:rsid w:val="000B301C"/>
    <w:rsid w:val="000B5C23"/>
    <w:rsid w:val="000B63F3"/>
    <w:rsid w:val="000C2940"/>
    <w:rsid w:val="000C29FD"/>
    <w:rsid w:val="000C54CA"/>
    <w:rsid w:val="000D3CD3"/>
    <w:rsid w:val="000D4366"/>
    <w:rsid w:val="000D466C"/>
    <w:rsid w:val="000D4DEE"/>
    <w:rsid w:val="001011DF"/>
    <w:rsid w:val="001106F2"/>
    <w:rsid w:val="001148EF"/>
    <w:rsid w:val="00114D2B"/>
    <w:rsid w:val="00115906"/>
    <w:rsid w:val="00124C92"/>
    <w:rsid w:val="0013730F"/>
    <w:rsid w:val="001414BB"/>
    <w:rsid w:val="00146253"/>
    <w:rsid w:val="001508A7"/>
    <w:rsid w:val="0015266E"/>
    <w:rsid w:val="00157A84"/>
    <w:rsid w:val="0017254A"/>
    <w:rsid w:val="00183276"/>
    <w:rsid w:val="001859C4"/>
    <w:rsid w:val="001A66D5"/>
    <w:rsid w:val="001B55A6"/>
    <w:rsid w:val="001B6F70"/>
    <w:rsid w:val="001C0A02"/>
    <w:rsid w:val="001C1ABD"/>
    <w:rsid w:val="001D7252"/>
    <w:rsid w:val="001E1282"/>
    <w:rsid w:val="001F1D71"/>
    <w:rsid w:val="001F717C"/>
    <w:rsid w:val="0020371B"/>
    <w:rsid w:val="00204F45"/>
    <w:rsid w:val="002158D8"/>
    <w:rsid w:val="00223F1A"/>
    <w:rsid w:val="0023018E"/>
    <w:rsid w:val="002372E9"/>
    <w:rsid w:val="00260C7B"/>
    <w:rsid w:val="00265A09"/>
    <w:rsid w:val="002701E8"/>
    <w:rsid w:val="002708A8"/>
    <w:rsid w:val="00280F59"/>
    <w:rsid w:val="002835D8"/>
    <w:rsid w:val="00283D30"/>
    <w:rsid w:val="00284CDC"/>
    <w:rsid w:val="00287629"/>
    <w:rsid w:val="00287C09"/>
    <w:rsid w:val="00296BEB"/>
    <w:rsid w:val="00297CE8"/>
    <w:rsid w:val="002A2754"/>
    <w:rsid w:val="002A677E"/>
    <w:rsid w:val="002A6D96"/>
    <w:rsid w:val="002B3C4C"/>
    <w:rsid w:val="002C48AF"/>
    <w:rsid w:val="002D0691"/>
    <w:rsid w:val="002D4BFE"/>
    <w:rsid w:val="002D5D7D"/>
    <w:rsid w:val="002D67C2"/>
    <w:rsid w:val="002D7983"/>
    <w:rsid w:val="002E451D"/>
    <w:rsid w:val="002E54EB"/>
    <w:rsid w:val="002F6B42"/>
    <w:rsid w:val="002F715C"/>
    <w:rsid w:val="003024DE"/>
    <w:rsid w:val="00307786"/>
    <w:rsid w:val="00313D96"/>
    <w:rsid w:val="00316A96"/>
    <w:rsid w:val="00321FC7"/>
    <w:rsid w:val="0032513E"/>
    <w:rsid w:val="00334010"/>
    <w:rsid w:val="00336BF2"/>
    <w:rsid w:val="00342402"/>
    <w:rsid w:val="00342CB4"/>
    <w:rsid w:val="00347C84"/>
    <w:rsid w:val="003530A8"/>
    <w:rsid w:val="0035324D"/>
    <w:rsid w:val="00353C40"/>
    <w:rsid w:val="00355705"/>
    <w:rsid w:val="00356577"/>
    <w:rsid w:val="003577D2"/>
    <w:rsid w:val="0036377D"/>
    <w:rsid w:val="003718B7"/>
    <w:rsid w:val="00392F97"/>
    <w:rsid w:val="00393BD7"/>
    <w:rsid w:val="003A0B3B"/>
    <w:rsid w:val="003A681B"/>
    <w:rsid w:val="003B251F"/>
    <w:rsid w:val="003B382D"/>
    <w:rsid w:val="003B738A"/>
    <w:rsid w:val="003C30CE"/>
    <w:rsid w:val="003C55A1"/>
    <w:rsid w:val="003C6682"/>
    <w:rsid w:val="003C70AF"/>
    <w:rsid w:val="003D0622"/>
    <w:rsid w:val="003D454B"/>
    <w:rsid w:val="003D5900"/>
    <w:rsid w:val="003E380E"/>
    <w:rsid w:val="003F12BF"/>
    <w:rsid w:val="003F26DA"/>
    <w:rsid w:val="003F4DD9"/>
    <w:rsid w:val="003F5FDD"/>
    <w:rsid w:val="003F68A9"/>
    <w:rsid w:val="0040605D"/>
    <w:rsid w:val="0041040A"/>
    <w:rsid w:val="00411C16"/>
    <w:rsid w:val="00415080"/>
    <w:rsid w:val="00436BC3"/>
    <w:rsid w:val="004403C6"/>
    <w:rsid w:val="0044076D"/>
    <w:rsid w:val="00456FEA"/>
    <w:rsid w:val="0047184A"/>
    <w:rsid w:val="0047582B"/>
    <w:rsid w:val="0047640B"/>
    <w:rsid w:val="00482BBB"/>
    <w:rsid w:val="004835F6"/>
    <w:rsid w:val="00490883"/>
    <w:rsid w:val="004A0288"/>
    <w:rsid w:val="004A70F7"/>
    <w:rsid w:val="004B39A6"/>
    <w:rsid w:val="004C0AB9"/>
    <w:rsid w:val="004C130A"/>
    <w:rsid w:val="004C2A40"/>
    <w:rsid w:val="004E4A51"/>
    <w:rsid w:val="004E7B2C"/>
    <w:rsid w:val="004F4792"/>
    <w:rsid w:val="004F70C6"/>
    <w:rsid w:val="004F762B"/>
    <w:rsid w:val="004F7CD9"/>
    <w:rsid w:val="0050033C"/>
    <w:rsid w:val="005047C5"/>
    <w:rsid w:val="00506D32"/>
    <w:rsid w:val="00510965"/>
    <w:rsid w:val="005342C5"/>
    <w:rsid w:val="00535330"/>
    <w:rsid w:val="0054150D"/>
    <w:rsid w:val="00543775"/>
    <w:rsid w:val="005514C0"/>
    <w:rsid w:val="00552E15"/>
    <w:rsid w:val="00556F8B"/>
    <w:rsid w:val="005627FC"/>
    <w:rsid w:val="0056375E"/>
    <w:rsid w:val="005663EC"/>
    <w:rsid w:val="005737D6"/>
    <w:rsid w:val="005752B4"/>
    <w:rsid w:val="00582F0D"/>
    <w:rsid w:val="0058429D"/>
    <w:rsid w:val="00584588"/>
    <w:rsid w:val="005905C6"/>
    <w:rsid w:val="005C067D"/>
    <w:rsid w:val="005C0E83"/>
    <w:rsid w:val="005D1FDB"/>
    <w:rsid w:val="005D2B58"/>
    <w:rsid w:val="005E143C"/>
    <w:rsid w:val="005E40E2"/>
    <w:rsid w:val="005E78F7"/>
    <w:rsid w:val="005F1D59"/>
    <w:rsid w:val="005F5674"/>
    <w:rsid w:val="005F6950"/>
    <w:rsid w:val="00626F57"/>
    <w:rsid w:val="00627744"/>
    <w:rsid w:val="006340BE"/>
    <w:rsid w:val="00643962"/>
    <w:rsid w:val="00655865"/>
    <w:rsid w:val="0066233F"/>
    <w:rsid w:val="006627B9"/>
    <w:rsid w:val="00674990"/>
    <w:rsid w:val="00680F75"/>
    <w:rsid w:val="006A1BCE"/>
    <w:rsid w:val="006A790F"/>
    <w:rsid w:val="006B37CA"/>
    <w:rsid w:val="006C00AC"/>
    <w:rsid w:val="006C035D"/>
    <w:rsid w:val="006C28CB"/>
    <w:rsid w:val="006C51B6"/>
    <w:rsid w:val="006D768E"/>
    <w:rsid w:val="006E4E3E"/>
    <w:rsid w:val="007158BF"/>
    <w:rsid w:val="00723606"/>
    <w:rsid w:val="007362A1"/>
    <w:rsid w:val="00743514"/>
    <w:rsid w:val="007446AA"/>
    <w:rsid w:val="007465E1"/>
    <w:rsid w:val="00756354"/>
    <w:rsid w:val="0076322D"/>
    <w:rsid w:val="00765E30"/>
    <w:rsid w:val="007714F0"/>
    <w:rsid w:val="007730D8"/>
    <w:rsid w:val="00780340"/>
    <w:rsid w:val="00786A5C"/>
    <w:rsid w:val="007A1D13"/>
    <w:rsid w:val="007A24BA"/>
    <w:rsid w:val="007B0795"/>
    <w:rsid w:val="007B2290"/>
    <w:rsid w:val="007B509E"/>
    <w:rsid w:val="007B6542"/>
    <w:rsid w:val="007C105A"/>
    <w:rsid w:val="007C1E2D"/>
    <w:rsid w:val="007C28AD"/>
    <w:rsid w:val="007D1E72"/>
    <w:rsid w:val="007D2508"/>
    <w:rsid w:val="007D396D"/>
    <w:rsid w:val="007D4443"/>
    <w:rsid w:val="007E374A"/>
    <w:rsid w:val="007E6A34"/>
    <w:rsid w:val="007E7886"/>
    <w:rsid w:val="007F52CB"/>
    <w:rsid w:val="007F5DDB"/>
    <w:rsid w:val="007F69BF"/>
    <w:rsid w:val="00801F4B"/>
    <w:rsid w:val="00804F9C"/>
    <w:rsid w:val="00807E38"/>
    <w:rsid w:val="0081157A"/>
    <w:rsid w:val="0081719B"/>
    <w:rsid w:val="008171F0"/>
    <w:rsid w:val="00831AA2"/>
    <w:rsid w:val="0083225D"/>
    <w:rsid w:val="00841C04"/>
    <w:rsid w:val="00856AED"/>
    <w:rsid w:val="00866B39"/>
    <w:rsid w:val="00883DC8"/>
    <w:rsid w:val="00885D7A"/>
    <w:rsid w:val="00893041"/>
    <w:rsid w:val="00897D96"/>
    <w:rsid w:val="008A21B4"/>
    <w:rsid w:val="008A4E3F"/>
    <w:rsid w:val="008A6067"/>
    <w:rsid w:val="008A6C26"/>
    <w:rsid w:val="008C0267"/>
    <w:rsid w:val="008C27BD"/>
    <w:rsid w:val="008F1FA2"/>
    <w:rsid w:val="00904730"/>
    <w:rsid w:val="00904C8B"/>
    <w:rsid w:val="009437B3"/>
    <w:rsid w:val="00946662"/>
    <w:rsid w:val="00951EFF"/>
    <w:rsid w:val="00957260"/>
    <w:rsid w:val="00965233"/>
    <w:rsid w:val="0096533F"/>
    <w:rsid w:val="009879F1"/>
    <w:rsid w:val="009A106B"/>
    <w:rsid w:val="009A57C2"/>
    <w:rsid w:val="009B0412"/>
    <w:rsid w:val="009D039E"/>
    <w:rsid w:val="009D5291"/>
    <w:rsid w:val="009E15D8"/>
    <w:rsid w:val="00A02F66"/>
    <w:rsid w:val="00A06222"/>
    <w:rsid w:val="00A14279"/>
    <w:rsid w:val="00A15175"/>
    <w:rsid w:val="00A15302"/>
    <w:rsid w:val="00A1796C"/>
    <w:rsid w:val="00A268D8"/>
    <w:rsid w:val="00A4691B"/>
    <w:rsid w:val="00A52184"/>
    <w:rsid w:val="00A62EF3"/>
    <w:rsid w:val="00A636FE"/>
    <w:rsid w:val="00A72BDF"/>
    <w:rsid w:val="00A75A3B"/>
    <w:rsid w:val="00A76212"/>
    <w:rsid w:val="00A81813"/>
    <w:rsid w:val="00A872FD"/>
    <w:rsid w:val="00A9125A"/>
    <w:rsid w:val="00AA2564"/>
    <w:rsid w:val="00AA4E83"/>
    <w:rsid w:val="00AA6206"/>
    <w:rsid w:val="00AB775F"/>
    <w:rsid w:val="00AC0C63"/>
    <w:rsid w:val="00AC53B4"/>
    <w:rsid w:val="00AC5A4F"/>
    <w:rsid w:val="00AD0BC1"/>
    <w:rsid w:val="00AF1A6F"/>
    <w:rsid w:val="00AF5340"/>
    <w:rsid w:val="00B0274E"/>
    <w:rsid w:val="00B04B44"/>
    <w:rsid w:val="00B100E2"/>
    <w:rsid w:val="00B1401F"/>
    <w:rsid w:val="00B16CBE"/>
    <w:rsid w:val="00B2120B"/>
    <w:rsid w:val="00B23A02"/>
    <w:rsid w:val="00B25B50"/>
    <w:rsid w:val="00B4163F"/>
    <w:rsid w:val="00B44C75"/>
    <w:rsid w:val="00B529D7"/>
    <w:rsid w:val="00B542D7"/>
    <w:rsid w:val="00B563B5"/>
    <w:rsid w:val="00B60015"/>
    <w:rsid w:val="00B646C8"/>
    <w:rsid w:val="00B64E89"/>
    <w:rsid w:val="00B705E6"/>
    <w:rsid w:val="00B746DA"/>
    <w:rsid w:val="00B82754"/>
    <w:rsid w:val="00B8616A"/>
    <w:rsid w:val="00B86DD7"/>
    <w:rsid w:val="00B93FDD"/>
    <w:rsid w:val="00B95D89"/>
    <w:rsid w:val="00BA01FD"/>
    <w:rsid w:val="00BA379A"/>
    <w:rsid w:val="00BA53B4"/>
    <w:rsid w:val="00BB0DE1"/>
    <w:rsid w:val="00BC17FD"/>
    <w:rsid w:val="00BE33C8"/>
    <w:rsid w:val="00BF2B17"/>
    <w:rsid w:val="00BF7C79"/>
    <w:rsid w:val="00C2431B"/>
    <w:rsid w:val="00C256CE"/>
    <w:rsid w:val="00C41330"/>
    <w:rsid w:val="00C44127"/>
    <w:rsid w:val="00C4494D"/>
    <w:rsid w:val="00C458B4"/>
    <w:rsid w:val="00C55777"/>
    <w:rsid w:val="00C57BA1"/>
    <w:rsid w:val="00C632A5"/>
    <w:rsid w:val="00C765E1"/>
    <w:rsid w:val="00C876C6"/>
    <w:rsid w:val="00C927E9"/>
    <w:rsid w:val="00CA2EA4"/>
    <w:rsid w:val="00CA5C40"/>
    <w:rsid w:val="00CA7CDF"/>
    <w:rsid w:val="00CC695B"/>
    <w:rsid w:val="00CD5068"/>
    <w:rsid w:val="00CD7490"/>
    <w:rsid w:val="00CE0AEF"/>
    <w:rsid w:val="00CE2632"/>
    <w:rsid w:val="00CF4912"/>
    <w:rsid w:val="00CF5843"/>
    <w:rsid w:val="00D02200"/>
    <w:rsid w:val="00D043CD"/>
    <w:rsid w:val="00D0723A"/>
    <w:rsid w:val="00D1211C"/>
    <w:rsid w:val="00D16FD5"/>
    <w:rsid w:val="00D3673B"/>
    <w:rsid w:val="00D37613"/>
    <w:rsid w:val="00D43A41"/>
    <w:rsid w:val="00D45344"/>
    <w:rsid w:val="00D50C88"/>
    <w:rsid w:val="00D54CDE"/>
    <w:rsid w:val="00D66538"/>
    <w:rsid w:val="00D70CCD"/>
    <w:rsid w:val="00D755D1"/>
    <w:rsid w:val="00D804BE"/>
    <w:rsid w:val="00D80926"/>
    <w:rsid w:val="00D909A0"/>
    <w:rsid w:val="00DA2EE3"/>
    <w:rsid w:val="00DA45F1"/>
    <w:rsid w:val="00DC2F38"/>
    <w:rsid w:val="00DC48D7"/>
    <w:rsid w:val="00DD5EFE"/>
    <w:rsid w:val="00DE13C9"/>
    <w:rsid w:val="00DE4024"/>
    <w:rsid w:val="00E0370A"/>
    <w:rsid w:val="00E1078C"/>
    <w:rsid w:val="00E13655"/>
    <w:rsid w:val="00E1570C"/>
    <w:rsid w:val="00E202BE"/>
    <w:rsid w:val="00E225B7"/>
    <w:rsid w:val="00E24E10"/>
    <w:rsid w:val="00E3198F"/>
    <w:rsid w:val="00E31AC5"/>
    <w:rsid w:val="00E41E8D"/>
    <w:rsid w:val="00E531E8"/>
    <w:rsid w:val="00E57749"/>
    <w:rsid w:val="00E57E0D"/>
    <w:rsid w:val="00E655A2"/>
    <w:rsid w:val="00E65CE7"/>
    <w:rsid w:val="00E7710D"/>
    <w:rsid w:val="00E8399B"/>
    <w:rsid w:val="00E85668"/>
    <w:rsid w:val="00E905D0"/>
    <w:rsid w:val="00E92AC6"/>
    <w:rsid w:val="00EA3FBD"/>
    <w:rsid w:val="00EA45D1"/>
    <w:rsid w:val="00EA6914"/>
    <w:rsid w:val="00EB1E18"/>
    <w:rsid w:val="00EB7CEB"/>
    <w:rsid w:val="00EC061C"/>
    <w:rsid w:val="00ED410C"/>
    <w:rsid w:val="00ED53FA"/>
    <w:rsid w:val="00EF4060"/>
    <w:rsid w:val="00EF65CB"/>
    <w:rsid w:val="00EF6B3C"/>
    <w:rsid w:val="00F0577E"/>
    <w:rsid w:val="00F0718D"/>
    <w:rsid w:val="00F11156"/>
    <w:rsid w:val="00F11BB6"/>
    <w:rsid w:val="00F14E4C"/>
    <w:rsid w:val="00F154FE"/>
    <w:rsid w:val="00F22399"/>
    <w:rsid w:val="00F239D9"/>
    <w:rsid w:val="00F26712"/>
    <w:rsid w:val="00F313A3"/>
    <w:rsid w:val="00F32417"/>
    <w:rsid w:val="00F3254F"/>
    <w:rsid w:val="00F42A68"/>
    <w:rsid w:val="00F47579"/>
    <w:rsid w:val="00F56110"/>
    <w:rsid w:val="00F616B3"/>
    <w:rsid w:val="00F62BFE"/>
    <w:rsid w:val="00F7090E"/>
    <w:rsid w:val="00F73EAE"/>
    <w:rsid w:val="00FB01F9"/>
    <w:rsid w:val="00FB19B0"/>
    <w:rsid w:val="00FB3BB1"/>
    <w:rsid w:val="00FC1145"/>
    <w:rsid w:val="00FC68D5"/>
    <w:rsid w:val="00FD0C56"/>
    <w:rsid w:val="00FD39F0"/>
    <w:rsid w:val="00FD7A4C"/>
    <w:rsid w:val="00FE4E28"/>
    <w:rsid w:val="00FE6BC3"/>
    <w:rsid w:val="00FF6C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7FCE37"/>
  <w15:docId w15:val="{0E3412FC-5320-4BB6-96B1-DA9C3993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26"/>
    <w:pPr>
      <w:jc w:val="both"/>
    </w:pPr>
    <w:rPr>
      <w:rFonts w:ascii="Arial" w:hAnsi="Arial" w:cs="Arial"/>
      <w:sz w:val="21"/>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NumCrt"/>
    <w:uiPriority w:val="7"/>
    <w:qFormat/>
    <w:rsid w:val="00DC3C26"/>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Body Text (Reset numbering),Defs Heading,H2,H21,H210,H211,H2110,H2111,H212,H213,H214,H215,H216,H217,H218,H219,H22,H220,H221,H23,H231,H24,H25,H26,H27,H28,H29,R2,Reset numbering,Second Level,h2,h2 main heading"/>
    <w:basedOn w:val="Normal"/>
    <w:next w:val="NoNumCrt"/>
    <w:link w:val="Heading2Char"/>
    <w:qFormat/>
    <w:rsid w:val="00DC3C26"/>
    <w:pPr>
      <w:numPr>
        <w:ilvl w:val="1"/>
        <w:numId w:val="1"/>
      </w:numPr>
      <w:tabs>
        <w:tab w:val="left" w:pos="1701"/>
        <w:tab w:val="left" w:pos="2552"/>
        <w:tab w:val="left" w:pos="3402"/>
      </w:tabs>
      <w:outlineLvl w:val="1"/>
    </w:pPr>
  </w:style>
  <w:style w:type="paragraph" w:styleId="Heading3">
    <w:name w:val="heading 3"/>
    <w:aliases w:val="(Alt+3),(a),3,H3,H3-Heading 3,H31,Heading C,Lev 3,Level 1 - 1,Plain Heading,Third Level,h3,h3 sub heading,l3,l3.3,list 3,list3,proj3,proj31,proj310,proj311,proj312,proj32,proj33,proj34,proj35,proj36,proj37,proj38,proj39,sub Italic,sub-sub-para"/>
    <w:basedOn w:val="Normal"/>
    <w:next w:val="NoNumCrt"/>
    <w:link w:val="Heading3Char"/>
    <w:qFormat/>
    <w:rsid w:val="00DC3C26"/>
    <w:pPr>
      <w:numPr>
        <w:ilvl w:val="2"/>
        <w:numId w:val="1"/>
      </w:numPr>
      <w:tabs>
        <w:tab w:val="left" w:pos="2552"/>
        <w:tab w:val="left" w:pos="3402"/>
      </w:tabs>
      <w:outlineLvl w:val="2"/>
    </w:pPr>
  </w:style>
  <w:style w:type="paragraph" w:styleId="Heading4">
    <w:name w:val="heading 4"/>
    <w:aliases w:val="(Alt+4),(Alt+4)1,(Alt+4)11,(Alt+4)2,(Alt+4)21,(Alt+4)3,(Alt+4)4,(Alt+4)5,(i),(i)Text,1.1 Heading,4,D Sub-Sub/Plain,Fourth Level,H4,H41,H411,H42,H421,H43,H431,H44,H45,KJL:3rd Level,Lev 4,bb,bl,bullet,h4,h4 sub sub heading,h41,i,sub-sub-sub para"/>
    <w:basedOn w:val="Normal"/>
    <w:next w:val="NoNumCrt"/>
    <w:qFormat/>
    <w:rsid w:val="00DC3C26"/>
    <w:pPr>
      <w:numPr>
        <w:ilvl w:val="3"/>
        <w:numId w:val="1"/>
      </w:numPr>
      <w:tabs>
        <w:tab w:val="left" w:pos="1701"/>
        <w:tab w:val="left" w:pos="3402"/>
      </w:tabs>
      <w:outlineLvl w:val="3"/>
    </w:pPr>
  </w:style>
  <w:style w:type="paragraph" w:styleId="Heading5">
    <w:name w:val="heading 5"/>
    <w:aliases w:val="(A),(A) Char,1.1.1.1.1,1cm Indent,1cm Indent Char,5,A,Block Label,H5,H5 Char,Heading 5 Char,Heading 5 StGeorge,Heading 5(unused),L4,L4 Char,Lev 5,Level 3 - (i),Level 3 - i,Level 3 - i Char,Para5,Para51,SCHeading 5,Sub4Para,h5,h51,h52,l5+toc5,s"/>
    <w:basedOn w:val="Normal"/>
    <w:next w:val="NoNumCrt"/>
    <w:qFormat/>
    <w:rsid w:val="00DC3C26"/>
    <w:pPr>
      <w:numPr>
        <w:ilvl w:val="4"/>
        <w:numId w:val="1"/>
      </w:numPr>
      <w:tabs>
        <w:tab w:val="left" w:pos="1701"/>
        <w:tab w:val="left" w:pos="2552"/>
      </w:tabs>
      <w:outlineLvl w:val="4"/>
    </w:pPr>
  </w:style>
  <w:style w:type="paragraph" w:styleId="Heading6">
    <w:name w:val="heading 6"/>
    <w:aliases w:val="(I),(I)a,6,7,Body Text 5,Body Text 6,H6,Heading 6  Appendix Y &amp; Z,Heading 6  Appendix Y &amp; Z1,Heading 6(unused),Heading 7(unused),I,L5,Legal Level 1.,Lev 6,Level 1,Not Kinhill,Sub5Para,a.,a.1,as,b,h6,heading 6,i.,i.1,not Kinhill,not Kinhill1,sd"/>
    <w:basedOn w:val="Normal"/>
    <w:next w:val="NoNumCrt"/>
    <w:qFormat/>
    <w:rsid w:val="00DC3C26"/>
    <w:pPr>
      <w:numPr>
        <w:ilvl w:val="5"/>
        <w:numId w:val="1"/>
      </w:numPr>
      <w:tabs>
        <w:tab w:val="left" w:pos="1701"/>
        <w:tab w:val="left" w:pos="2552"/>
      </w:tabs>
      <w:spacing w:line="360" w:lineRule="auto"/>
      <w:outlineLvl w:val="5"/>
    </w:pPr>
  </w:style>
  <w:style w:type="paragraph" w:styleId="Heading7">
    <w:name w:val="heading 7"/>
    <w:aliases w:val="(1),H7,L2 PIP,L6,Legal Level 1.1.,Level 1.1,Paragraph 7,ap,h7,heading 7,level1noheading,not Kinhill11,square GS"/>
    <w:basedOn w:val="Normal"/>
    <w:next w:val="NoNumCrt"/>
    <w:qFormat/>
    <w:rsid w:val="00DC3C26"/>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
    <w:basedOn w:val="Normal"/>
    <w:next w:val="NoNumCrt"/>
    <w:qFormat/>
    <w:rsid w:val="00DC3C26"/>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
    <w:basedOn w:val="Normal"/>
    <w:next w:val="NoNumCrt"/>
    <w:qFormat/>
    <w:rsid w:val="00DC3C26"/>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Crt">
    <w:name w:val="NoNumCrt"/>
    <w:basedOn w:val="NoNum"/>
    <w:rsid w:val="00DC3C26"/>
  </w:style>
  <w:style w:type="paragraph" w:customStyle="1" w:styleId="NoNum">
    <w:name w:val="NoNum"/>
    <w:basedOn w:val="Normal"/>
    <w:rsid w:val="00DC3C26"/>
    <w:pPr>
      <w:tabs>
        <w:tab w:val="left" w:pos="851"/>
        <w:tab w:val="left" w:pos="1701"/>
        <w:tab w:val="left" w:pos="2552"/>
        <w:tab w:val="left" w:pos="3402"/>
      </w:tabs>
    </w:pPr>
  </w:style>
  <w:style w:type="paragraph" w:customStyle="1" w:styleId="Indented">
    <w:name w:val="Indented"/>
    <w:basedOn w:val="Normal"/>
    <w:next w:val="NoNum"/>
    <w:semiHidden/>
    <w:pPr>
      <w:tabs>
        <w:tab w:val="left" w:pos="851"/>
        <w:tab w:val="left" w:pos="1701"/>
        <w:tab w:val="left" w:pos="2552"/>
        <w:tab w:val="left" w:pos="3402"/>
        <w:tab w:val="left" w:pos="4253"/>
      </w:tabs>
      <w:ind w:left="851"/>
    </w:pPr>
  </w:style>
  <w:style w:type="paragraph" w:styleId="Header">
    <w:name w:val="header"/>
    <w:basedOn w:val="Normal"/>
    <w:link w:val="HeaderChar"/>
    <w:rsid w:val="00DC3C26"/>
    <w:pPr>
      <w:tabs>
        <w:tab w:val="center" w:pos="4153"/>
        <w:tab w:val="right" w:pos="8306"/>
      </w:tabs>
    </w:pPr>
  </w:style>
  <w:style w:type="paragraph" w:styleId="Footer">
    <w:name w:val="footer"/>
    <w:basedOn w:val="Normal"/>
    <w:rsid w:val="00DC3C26"/>
    <w:pPr>
      <w:tabs>
        <w:tab w:val="center" w:pos="4153"/>
        <w:tab w:val="right" w:pos="8306"/>
      </w:tabs>
    </w:pPr>
  </w:style>
  <w:style w:type="paragraph" w:styleId="TOC1">
    <w:name w:val="toc 1"/>
    <w:basedOn w:val="Normal"/>
    <w:next w:val="Normal"/>
    <w:autoRedefine/>
    <w:uiPriority w:val="39"/>
    <w:pPr>
      <w:tabs>
        <w:tab w:val="left" w:pos="567"/>
        <w:tab w:val="left" w:pos="1134"/>
        <w:tab w:val="right" w:leader="dot" w:pos="8495"/>
      </w:tabs>
      <w:ind w:left="567" w:right="567" w:hanging="567"/>
      <w:jc w:val="left"/>
    </w:pPr>
    <w:rPr>
      <w:caps/>
      <w:noProof/>
      <w:lang w:val="en-GB"/>
    </w:rPr>
  </w:style>
  <w:style w:type="paragraph" w:customStyle="1" w:styleId="TabFormat">
    <w:name w:val="TabFormat"/>
    <w:basedOn w:val="Normal"/>
    <w:semiHidden/>
    <w:pPr>
      <w:tabs>
        <w:tab w:val="left" w:pos="851"/>
        <w:tab w:val="left" w:pos="1701"/>
        <w:tab w:val="left" w:pos="2552"/>
      </w:tabs>
    </w:pPr>
  </w:style>
  <w:style w:type="paragraph" w:styleId="Title">
    <w:name w:val="Title"/>
    <w:basedOn w:val="Normal"/>
    <w:semiHidden/>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sid w:val="00DC3C26"/>
    <w:rPr>
      <w:sz w:val="16"/>
    </w:rPr>
  </w:style>
  <w:style w:type="character" w:styleId="PageNumber">
    <w:name w:val="page number"/>
    <w:basedOn w:val="DefaultParagraphFont"/>
  </w:style>
  <w:style w:type="paragraph" w:customStyle="1" w:styleId="Numbering">
    <w:name w:val="Numbering"/>
    <w:basedOn w:val="ListNumber"/>
    <w:semiHidden/>
    <w:pPr>
      <w:numPr>
        <w:numId w:val="4"/>
      </w:numPr>
      <w:tabs>
        <w:tab w:val="clear" w:pos="850"/>
        <w:tab w:val="num" w:pos="360"/>
        <w:tab w:val="left" w:pos="851"/>
      </w:tabs>
      <w:spacing w:after="240"/>
      <w:ind w:left="851" w:hanging="851"/>
    </w:pPr>
  </w:style>
  <w:style w:type="paragraph" w:styleId="ListNumber">
    <w:name w:val="List Number"/>
    <w:basedOn w:val="Normal"/>
    <w:semiHidden/>
    <w:pPr>
      <w:numPr>
        <w:numId w:val="2"/>
      </w:numPr>
      <w:tabs>
        <w:tab w:val="clear" w:pos="360"/>
      </w:tabs>
      <w:ind w:left="317" w:hanging="283"/>
    </w:pPr>
  </w:style>
  <w:style w:type="paragraph" w:styleId="ListBullet">
    <w:name w:val="List Bullet"/>
    <w:basedOn w:val="Normal"/>
    <w:autoRedefine/>
    <w:semiHidden/>
    <w:pPr>
      <w:numPr>
        <w:numId w:val="3"/>
      </w:numPr>
    </w:pPr>
  </w:style>
  <w:style w:type="paragraph" w:customStyle="1" w:styleId="121">
    <w:name w:val="1/21"/>
    <w:semiHidden/>
    <w:pPr>
      <w:jc w:val="both"/>
    </w:pPr>
    <w:rPr>
      <w:sz w:val="24"/>
      <w:lang w:val="en-GB"/>
    </w:rPr>
  </w:style>
  <w:style w:type="paragraph" w:customStyle="1" w:styleId="131">
    <w:name w:val="1/31"/>
    <w:semiHidden/>
    <w:pPr>
      <w:jc w:val="both"/>
    </w:pPr>
    <w:rPr>
      <w:sz w:val="24"/>
      <w:lang w:val="en-GB"/>
    </w:rPr>
  </w:style>
  <w:style w:type="paragraph" w:customStyle="1" w:styleId="141">
    <w:name w:val="1/41"/>
    <w:semiHidden/>
    <w:pPr>
      <w:jc w:val="both"/>
    </w:pPr>
    <w:rPr>
      <w:sz w:val="24"/>
      <w:lang w:val="en-GB"/>
    </w:rPr>
  </w:style>
  <w:style w:type="paragraph" w:customStyle="1" w:styleId="231">
    <w:name w:val="2/31"/>
    <w:semiHidden/>
    <w:pPr>
      <w:jc w:val="both"/>
    </w:pPr>
    <w:rPr>
      <w:sz w:val="24"/>
      <w:lang w:val="en-GB"/>
    </w:rPr>
  </w:style>
  <w:style w:type="paragraph" w:customStyle="1" w:styleId="341">
    <w:name w:val="3/41"/>
    <w:semiHidden/>
    <w:pPr>
      <w:jc w:val="both"/>
    </w:pPr>
    <w:rPr>
      <w:sz w:val="24"/>
      <w:lang w:val="en-GB"/>
    </w:rPr>
  </w:style>
  <w:style w:type="paragraph" w:customStyle="1" w:styleId="abc">
    <w:name w:val="abc"/>
    <w:semiHidden/>
    <w:pPr>
      <w:jc w:val="both"/>
    </w:pPr>
    <w:rPr>
      <w:sz w:val="24"/>
      <w:lang w:val="en-GB"/>
    </w:rPr>
  </w:style>
  <w:style w:type="paragraph" w:customStyle="1" w:styleId="abc1">
    <w:name w:val="abc1"/>
    <w:semiHidden/>
    <w:pPr>
      <w:jc w:val="both"/>
    </w:pPr>
    <w:rPr>
      <w:sz w:val="24"/>
      <w:lang w:val="en-GB"/>
    </w:rPr>
  </w:style>
  <w:style w:type="paragraph" w:customStyle="1" w:styleId="Courtnormal">
    <w:name w:val="Courtnormal"/>
    <w:basedOn w:val="Normal"/>
    <w:semiHidden/>
    <w:pPr>
      <w:tabs>
        <w:tab w:val="left" w:pos="2127"/>
      </w:tabs>
      <w:ind w:left="1440"/>
    </w:pPr>
    <w:rPr>
      <w:sz w:val="24"/>
      <w:lang w:val="en-AU"/>
    </w:rPr>
  </w:style>
  <w:style w:type="paragraph" w:customStyle="1" w:styleId="agclogo">
    <w:name w:val="agclogo"/>
    <w:semiHidden/>
    <w:pPr>
      <w:jc w:val="both"/>
    </w:pPr>
    <w:rPr>
      <w:sz w:val="24"/>
      <w:lang w:val="en-GB"/>
    </w:rPr>
  </w:style>
  <w:style w:type="paragraph" w:customStyle="1" w:styleId="b32">
    <w:name w:val="b32"/>
    <w:semiHidden/>
    <w:pPr>
      <w:tabs>
        <w:tab w:val="left" w:pos="851"/>
        <w:tab w:val="left" w:pos="1701"/>
        <w:tab w:val="left" w:pos="2552"/>
        <w:tab w:val="left" w:pos="3402"/>
      </w:tabs>
      <w:jc w:val="both"/>
    </w:pPr>
    <w:rPr>
      <w:sz w:val="24"/>
      <w:lang w:val="en-AU"/>
    </w:rPr>
  </w:style>
  <w:style w:type="paragraph" w:customStyle="1" w:styleId="b52">
    <w:name w:val="b52"/>
    <w:semiHidden/>
    <w:pPr>
      <w:tabs>
        <w:tab w:val="left" w:pos="851"/>
        <w:tab w:val="left" w:pos="1701"/>
        <w:tab w:val="left" w:pos="2552"/>
        <w:tab w:val="left" w:pos="3402"/>
      </w:tabs>
      <w:jc w:val="both"/>
    </w:pPr>
    <w:rPr>
      <w:sz w:val="24"/>
      <w:lang w:val="en-AU"/>
    </w:rPr>
  </w:style>
  <w:style w:type="paragraph" w:customStyle="1" w:styleId="bpbw">
    <w:name w:val="bpbw"/>
    <w:semiHidden/>
    <w:pPr>
      <w:jc w:val="both"/>
    </w:pPr>
    <w:rPr>
      <w:sz w:val="24"/>
      <w:lang w:val="en-AU"/>
    </w:rPr>
  </w:style>
  <w:style w:type="paragraph" w:customStyle="1" w:styleId="InMat">
    <w:name w:val="InMat"/>
    <w:basedOn w:val="Normal"/>
    <w:semiHidden/>
    <w:pPr>
      <w:ind w:left="5940" w:right="-720" w:hanging="1620"/>
      <w:jc w:val="left"/>
    </w:pPr>
    <w:rPr>
      <w:sz w:val="20"/>
      <w:lang w:val="en-AU"/>
    </w:rPr>
  </w:style>
  <w:style w:type="paragraph" w:customStyle="1" w:styleId="date2">
    <w:name w:val="date2"/>
    <w:semiHidden/>
    <w:pPr>
      <w:jc w:val="both"/>
    </w:pPr>
    <w:rPr>
      <w:sz w:val="24"/>
      <w:lang w:val="en-GB"/>
    </w:rPr>
  </w:style>
  <w:style w:type="paragraph" w:customStyle="1" w:styleId="DisclaimerClause">
    <w:name w:val="Disclaimer Clause"/>
    <w:semiHidden/>
    <w:rPr>
      <w:noProof/>
    </w:rPr>
  </w:style>
  <w:style w:type="paragraph" w:customStyle="1" w:styleId="DocID">
    <w:name w:val="DocID"/>
    <w:semiHidden/>
    <w:pPr>
      <w:jc w:val="both"/>
    </w:pPr>
    <w:rPr>
      <w:sz w:val="23"/>
    </w:rPr>
  </w:style>
  <w:style w:type="paragraph" w:customStyle="1" w:styleId="DXLines">
    <w:name w:val="DXLines"/>
    <w:semiHidden/>
    <w:rPr>
      <w:sz w:val="24"/>
    </w:rPr>
  </w:style>
  <w:style w:type="paragraph" w:customStyle="1" w:styleId="Fig2">
    <w:name w:val="Fig2"/>
    <w:semiHidden/>
    <w:rPr>
      <w:lang w:val="en-US"/>
    </w:rPr>
  </w:style>
  <w:style w:type="paragraph" w:customStyle="1" w:styleId="Filename2">
    <w:name w:val="Filename2"/>
    <w:semiHidden/>
    <w:rPr>
      <w:lang w:val="en-US"/>
    </w:rPr>
  </w:style>
  <w:style w:type="paragraph" w:customStyle="1" w:styleId="Filenameandpath2">
    <w:name w:val="Filename and path2"/>
    <w:semiHidden/>
    <w:rPr>
      <w:lang w:val="en-US"/>
    </w:rPr>
  </w:style>
  <w:style w:type="paragraph" w:customStyle="1" w:styleId="FootBlank2">
    <w:name w:val="FootBlank2"/>
    <w:semiHidden/>
    <w:pPr>
      <w:jc w:val="both"/>
    </w:pPr>
    <w:rPr>
      <w:sz w:val="24"/>
      <w:lang w:val="en-GB"/>
    </w:rPr>
  </w:style>
  <w:style w:type="paragraph" w:customStyle="1" w:styleId="GATemplateVersion2">
    <w:name w:val="GATemplateVersion2"/>
    <w:semiHidden/>
    <w:pPr>
      <w:spacing w:line="240" w:lineRule="atLeast"/>
    </w:pPr>
    <w:rPr>
      <w:sz w:val="24"/>
      <w:lang w:val="en-US"/>
    </w:rPr>
  </w:style>
  <w:style w:type="paragraph" w:customStyle="1" w:styleId="gps3">
    <w:name w:val="gps3"/>
    <w:semiHidden/>
    <w:pPr>
      <w:jc w:val="both"/>
    </w:pPr>
    <w:rPr>
      <w:sz w:val="24"/>
      <w:lang w:val="en-GB"/>
    </w:rPr>
  </w:style>
  <w:style w:type="paragraph" w:customStyle="1" w:styleId="gps12">
    <w:name w:val="gps12"/>
    <w:semiHidden/>
    <w:pPr>
      <w:jc w:val="both"/>
    </w:pPr>
    <w:rPr>
      <w:sz w:val="24"/>
      <w:lang w:val="en-GB"/>
    </w:rPr>
  </w:style>
  <w:style w:type="paragraph" w:customStyle="1" w:styleId="hcclogo">
    <w:name w:val="hcclogo"/>
    <w:semiHidden/>
    <w:pPr>
      <w:jc w:val="both"/>
    </w:pPr>
    <w:rPr>
      <w:sz w:val="24"/>
      <w:lang w:val="en-GB"/>
    </w:rPr>
  </w:style>
  <w:style w:type="paragraph" w:customStyle="1" w:styleId="i2">
    <w:name w:val="i2"/>
    <w:semiHidden/>
    <w:pPr>
      <w:jc w:val="both"/>
    </w:pPr>
    <w:rPr>
      <w:sz w:val="24"/>
      <w:lang w:val="en-GB"/>
    </w:rPr>
  </w:style>
  <w:style w:type="paragraph" w:customStyle="1" w:styleId="N">
    <w:name w:val="N"/>
    <w:semiHidden/>
    <w:rPr>
      <w:noProof/>
    </w:rPr>
  </w:style>
  <w:style w:type="paragraph" w:customStyle="1" w:styleId="nsclogo2">
    <w:name w:val="nsclogo2"/>
    <w:semiHidden/>
    <w:pPr>
      <w:jc w:val="both"/>
    </w:pPr>
    <w:rPr>
      <w:sz w:val="24"/>
    </w:rPr>
  </w:style>
  <w:style w:type="paragraph" w:customStyle="1" w:styleId="rdc1">
    <w:name w:val="rdc1"/>
    <w:semiHidden/>
    <w:pPr>
      <w:widowControl w:val="0"/>
    </w:pPr>
    <w:rPr>
      <w:sz w:val="24"/>
      <w:lang w:val="en-AU"/>
    </w:rPr>
  </w:style>
  <w:style w:type="paragraph" w:customStyle="1" w:styleId="ShortDate">
    <w:name w:val="ShortDate"/>
    <w:semiHidden/>
    <w:pPr>
      <w:jc w:val="both"/>
    </w:pPr>
    <w:rPr>
      <w:sz w:val="24"/>
      <w:lang w:val="en-AU"/>
    </w:rPr>
  </w:style>
  <w:style w:type="paragraph" w:customStyle="1" w:styleId="ShortDateold">
    <w:name w:val="ShortDateold"/>
    <w:semiHidden/>
    <w:rPr>
      <w:rFonts w:ascii="Tms Rmn" w:hAnsi="Tms Rmn"/>
      <w:noProof/>
    </w:rPr>
  </w:style>
  <w:style w:type="paragraph" w:customStyle="1" w:styleId="Textright">
    <w:name w:val="Text right"/>
    <w:basedOn w:val="Normal"/>
    <w:rsid w:val="00DC3C26"/>
    <w:pPr>
      <w:ind w:left="4320"/>
      <w:jc w:val="left"/>
    </w:pPr>
  </w:style>
  <w:style w:type="paragraph" w:customStyle="1" w:styleId="t">
    <w:name w:val="t"/>
    <w:semiHidden/>
    <w:pPr>
      <w:jc w:val="both"/>
    </w:pPr>
    <w:rPr>
      <w:sz w:val="24"/>
    </w:rPr>
  </w:style>
  <w:style w:type="paragraph" w:customStyle="1" w:styleId="tdclogo">
    <w:name w:val="tdclogo"/>
    <w:semiHidden/>
    <w:pPr>
      <w:jc w:val="both"/>
    </w:pPr>
    <w:rPr>
      <w:sz w:val="24"/>
      <w:lang w:val="en-GB"/>
    </w:rPr>
  </w:style>
  <w:style w:type="paragraph" w:customStyle="1" w:styleId="Signlineleft">
    <w:name w:val="Signline left"/>
    <w:basedOn w:val="Normal"/>
    <w:semiHidden/>
    <w:pPr>
      <w:tabs>
        <w:tab w:val="left" w:leader="underscore" w:pos="3686"/>
      </w:tabs>
      <w:spacing w:line="1" w:lineRule="atLeast"/>
      <w:ind w:right="2376"/>
      <w:jc w:val="left"/>
    </w:pPr>
    <w:rPr>
      <w:sz w:val="24"/>
      <w:lang w:val="en-AU"/>
    </w:rPr>
  </w:style>
  <w:style w:type="paragraph" w:customStyle="1" w:styleId="therefore1">
    <w:name w:val="therefore1"/>
    <w:semiHidden/>
    <w:pPr>
      <w:tabs>
        <w:tab w:val="left" w:pos="851"/>
        <w:tab w:val="left" w:pos="1701"/>
        <w:tab w:val="left" w:pos="2552"/>
        <w:tab w:val="left" w:pos="3402"/>
      </w:tabs>
      <w:jc w:val="both"/>
    </w:pPr>
    <w:rPr>
      <w:sz w:val="24"/>
      <w:lang w:val="en-GB"/>
    </w:rPr>
  </w:style>
  <w:style w:type="paragraph" w:customStyle="1" w:styleId="tick1">
    <w:name w:val="tick1"/>
    <w:semiHidden/>
    <w:pPr>
      <w:jc w:val="both"/>
    </w:pPr>
    <w:rPr>
      <w:sz w:val="24"/>
      <w:lang w:val="en-AU"/>
    </w:rPr>
  </w:style>
  <w:style w:type="paragraph" w:customStyle="1" w:styleId="Urgent1">
    <w:name w:val="Urgent1"/>
    <w:semiHidden/>
    <w:rPr>
      <w:lang w:val="en-GB"/>
    </w:rPr>
  </w:style>
  <w:style w:type="paragraph" w:customStyle="1" w:styleId="vector">
    <w:name w:val="vector"/>
    <w:semiHidden/>
    <w:pPr>
      <w:jc w:val="both"/>
    </w:pPr>
    <w:rPr>
      <w:sz w:val="24"/>
      <w:lang w:val="en-GB"/>
    </w:rPr>
  </w:style>
  <w:style w:type="paragraph" w:customStyle="1" w:styleId="wbop">
    <w:name w:val="wbop"/>
    <w:semiHidden/>
    <w:pPr>
      <w:jc w:val="both"/>
    </w:pPr>
    <w:rPr>
      <w:sz w:val="24"/>
      <w:lang w:val="en-GB"/>
    </w:rPr>
  </w:style>
  <w:style w:type="paragraph" w:customStyle="1" w:styleId="wdc">
    <w:name w:val="wdc"/>
    <w:semiHidden/>
    <w:pPr>
      <w:jc w:val="both"/>
    </w:pPr>
    <w:rPr>
      <w:sz w:val="24"/>
      <w:lang w:val="en-GB"/>
    </w:rPr>
  </w:style>
  <w:style w:type="paragraph" w:customStyle="1" w:styleId="Y">
    <w:name w:val="Y"/>
    <w:semiHidden/>
    <w:rPr>
      <w:noProof/>
    </w:rPr>
  </w:style>
  <w:style w:type="paragraph" w:customStyle="1" w:styleId="KarensStyl">
    <w:name w:val="Karen's Styl"/>
    <w:semiHidden/>
    <w:pPr>
      <w:tabs>
        <w:tab w:val="left" w:pos="839"/>
        <w:tab w:val="left" w:pos="1491"/>
        <w:tab w:val="left" w:pos="2041"/>
        <w:tab w:val="left" w:pos="2608"/>
      </w:tabs>
      <w:suppressAutoHyphens/>
    </w:pPr>
    <w:rPr>
      <w:rFonts w:ascii="CG Times" w:hAnsi="CG Times"/>
      <w:sz w:val="22"/>
      <w:lang w:val="en-GB"/>
    </w:rPr>
  </w:style>
  <w:style w:type="paragraph" w:customStyle="1" w:styleId="Court">
    <w:name w:val="Court"/>
    <w:basedOn w:val="Normal"/>
    <w:rsid w:val="00DC3C26"/>
    <w:pPr>
      <w:spacing w:line="360" w:lineRule="auto"/>
    </w:pPr>
  </w:style>
  <w:style w:type="paragraph" w:customStyle="1" w:styleId="Signingposright">
    <w:name w:val="Signing pos right"/>
    <w:basedOn w:val="Normal"/>
    <w:rsid w:val="00DC3C26"/>
    <w:pPr>
      <w:spacing w:line="20" w:lineRule="atLeast"/>
      <w:ind w:left="4320" w:right="662"/>
      <w:jc w:val="left"/>
    </w:pPr>
  </w:style>
  <w:style w:type="paragraph" w:styleId="BodyText">
    <w:name w:val="Body Text"/>
    <w:basedOn w:val="Normal"/>
    <w:link w:val="BodyTextChar"/>
    <w:semiHidden/>
    <w:pPr>
      <w:spacing w:line="1" w:lineRule="atLeast"/>
      <w:jc w:val="left"/>
    </w:pPr>
    <w:rPr>
      <w:b/>
    </w:rPr>
  </w:style>
  <w:style w:type="paragraph" w:styleId="NormalIndent">
    <w:name w:val="Normal Indent"/>
    <w:basedOn w:val="Normal"/>
    <w:semiHidden/>
    <w:pPr>
      <w:ind w:left="1701"/>
    </w:pPr>
    <w:rPr>
      <w:lang w:val="en-GB"/>
    </w:rPr>
  </w:style>
  <w:style w:type="paragraph" w:customStyle="1" w:styleId="NormalIndent2">
    <w:name w:val="Normal Indent2"/>
    <w:basedOn w:val="Normal"/>
    <w:semiHidden/>
    <w:pPr>
      <w:ind w:left="2665"/>
    </w:pPr>
    <w:rPr>
      <w:lang w:val="en-GB"/>
    </w:rPr>
  </w:style>
  <w:style w:type="paragraph" w:styleId="BodyText3">
    <w:name w:val="Body Text 3"/>
    <w:basedOn w:val="Normal"/>
    <w:semiHidden/>
    <w:pPr>
      <w:spacing w:after="120"/>
    </w:pPr>
    <w:rPr>
      <w:sz w:val="16"/>
      <w:szCs w:val="16"/>
    </w:rPr>
  </w:style>
  <w:style w:type="paragraph" w:customStyle="1" w:styleId="SchHeading5">
    <w:name w:val="SchHeading 5"/>
    <w:basedOn w:val="BodyText"/>
    <w:next w:val="Normal"/>
    <w:semiHidden/>
    <w:pPr>
      <w:numPr>
        <w:ilvl w:val="5"/>
        <w:numId w:val="5"/>
      </w:numPr>
      <w:spacing w:after="240" w:line="240" w:lineRule="atLeast"/>
      <w:jc w:val="both"/>
      <w:outlineLvl w:val="5"/>
    </w:pPr>
    <w:rPr>
      <w:b w:val="0"/>
      <w:lang w:val="en-GB" w:eastAsia="en-US"/>
    </w:rPr>
  </w:style>
  <w:style w:type="paragraph" w:customStyle="1" w:styleId="TJG1">
    <w:name w:val="TJG 1"/>
    <w:basedOn w:val="Normal"/>
    <w:semiHidden/>
    <w:pPr>
      <w:numPr>
        <w:ilvl w:val="1"/>
        <w:numId w:val="5"/>
      </w:numPr>
      <w:tabs>
        <w:tab w:val="clear" w:pos="720"/>
      </w:tabs>
      <w:spacing w:line="240" w:lineRule="atLeast"/>
      <w:ind w:left="0" w:firstLine="0"/>
    </w:pPr>
    <w:rPr>
      <w:sz w:val="31"/>
      <w:lang w:val="en-GB" w:eastAsia="en-US"/>
    </w:rPr>
  </w:style>
  <w:style w:type="paragraph" w:customStyle="1" w:styleId="TJG2">
    <w:name w:val="TJG 2"/>
    <w:basedOn w:val="Normal"/>
    <w:semiHidden/>
    <w:pPr>
      <w:numPr>
        <w:ilvl w:val="2"/>
        <w:numId w:val="5"/>
      </w:numPr>
      <w:tabs>
        <w:tab w:val="clear" w:pos="720"/>
      </w:tabs>
      <w:spacing w:line="240" w:lineRule="atLeast"/>
      <w:ind w:left="0" w:firstLine="0"/>
    </w:pPr>
    <w:rPr>
      <w:b/>
      <w:lang w:val="en-GB" w:eastAsia="en-US"/>
    </w:rPr>
  </w:style>
  <w:style w:type="paragraph" w:customStyle="1" w:styleId="ScheduleSubHeading">
    <w:name w:val="Schedule Sub Heading"/>
    <w:basedOn w:val="Normal"/>
    <w:next w:val="BodyText"/>
    <w:semiHidden/>
    <w:pPr>
      <w:keepNext/>
      <w:numPr>
        <w:ilvl w:val="3"/>
        <w:numId w:val="5"/>
      </w:numPr>
      <w:tabs>
        <w:tab w:val="clear" w:pos="1440"/>
      </w:tabs>
      <w:spacing w:after="480" w:line="240" w:lineRule="atLeast"/>
      <w:ind w:left="0" w:firstLine="0"/>
      <w:jc w:val="center"/>
    </w:pPr>
    <w:rPr>
      <w:b/>
      <w:lang w:val="en-GB" w:eastAsia="en-US"/>
    </w:rPr>
  </w:style>
  <w:style w:type="paragraph" w:customStyle="1" w:styleId="ScheduleHeading">
    <w:name w:val="Schedule Heading"/>
    <w:basedOn w:val="Normal"/>
    <w:rsid w:val="00DC3C26"/>
    <w:pPr>
      <w:jc w:val="center"/>
    </w:pPr>
    <w:rPr>
      <w:b/>
      <w:sz w:val="26"/>
      <w:szCs w:val="26"/>
    </w:rPr>
  </w:style>
  <w:style w:type="character" w:styleId="FootnoteReference">
    <w:name w:val="footnote reference"/>
    <w:semiHidden/>
    <w:rPr>
      <w:sz w:val="24"/>
      <w:vertAlign w:val="superscript"/>
    </w:rPr>
  </w:style>
  <w:style w:type="paragraph" w:customStyle="1" w:styleId="BodyText4">
    <w:name w:val="Body Text 4"/>
    <w:basedOn w:val="BodyText"/>
    <w:semiHidden/>
    <w:pPr>
      <w:spacing w:after="240" w:line="240" w:lineRule="atLeast"/>
      <w:ind w:left="2160"/>
      <w:jc w:val="both"/>
    </w:pPr>
    <w:rPr>
      <w:b w:val="0"/>
      <w:lang w:val="en-GB" w:eastAsia="en-US"/>
    </w:rPr>
  </w:style>
  <w:style w:type="paragraph" w:styleId="TOC2">
    <w:name w:val="toc 2"/>
    <w:basedOn w:val="Normal"/>
    <w:next w:val="Normal"/>
    <w:autoRedefine/>
    <w:semiHidden/>
    <w:pPr>
      <w:tabs>
        <w:tab w:val="left" w:pos="567"/>
        <w:tab w:val="left" w:pos="1134"/>
        <w:tab w:val="right" w:leader="dot" w:pos="8494"/>
      </w:tabs>
      <w:ind w:left="567" w:right="567" w:hanging="567"/>
      <w:jc w:val="left"/>
    </w:pPr>
    <w:rPr>
      <w:lang w:val="en-GB"/>
    </w:rPr>
  </w:style>
  <w:style w:type="paragraph" w:customStyle="1" w:styleId="SubSubTitle">
    <w:name w:val="SubSubTitle"/>
    <w:basedOn w:val="Normal"/>
    <w:semiHidden/>
    <w:rPr>
      <w:b/>
      <w:sz w:val="24"/>
    </w:rPr>
  </w:style>
  <w:style w:type="paragraph" w:styleId="Subtitle">
    <w:name w:val="Subtitle"/>
    <w:basedOn w:val="Normal"/>
    <w:semiHidden/>
    <w:qFormat/>
    <w:rPr>
      <w:b/>
      <w:sz w:val="28"/>
    </w:rPr>
  </w:style>
  <w:style w:type="paragraph" w:customStyle="1" w:styleId="Style1">
    <w:name w:val="Style1"/>
    <w:basedOn w:val="Normal"/>
    <w:semiHidden/>
  </w:style>
  <w:style w:type="paragraph" w:customStyle="1" w:styleId="AffidDocsTable">
    <w:name w:val="Affid Docs Table"/>
    <w:basedOn w:val="Normal"/>
    <w:semiHidden/>
  </w:style>
  <w:style w:type="paragraph" w:customStyle="1" w:styleId="Attestation">
    <w:name w:val="Attestation"/>
    <w:basedOn w:val="Normal"/>
    <w:semiHidden/>
    <w:pPr>
      <w:tabs>
        <w:tab w:val="left" w:pos="3326"/>
      </w:tabs>
      <w:spacing w:line="20" w:lineRule="atLeast"/>
      <w:ind w:right="4896"/>
    </w:pPr>
  </w:style>
  <w:style w:type="paragraph" w:customStyle="1" w:styleId="Border">
    <w:name w:val="Border"/>
    <w:basedOn w:val="Normal"/>
    <w:semiHidden/>
    <w:pPr>
      <w:pBdr>
        <w:top w:val="single" w:sz="18" w:space="1" w:color="auto"/>
        <w:left w:val="single" w:sz="18" w:space="1" w:color="auto"/>
        <w:bottom w:val="single" w:sz="18" w:space="1" w:color="auto"/>
        <w:right w:val="single" w:sz="18" w:space="1" w:color="auto"/>
      </w:pBdr>
    </w:pPr>
  </w:style>
  <w:style w:type="paragraph" w:customStyle="1" w:styleId="SignlineMatsign">
    <w:name w:val="Signline Matsign"/>
    <w:basedOn w:val="Signlineleft"/>
    <w:semiHidden/>
    <w:pPr>
      <w:tabs>
        <w:tab w:val="clear" w:pos="3686"/>
        <w:tab w:val="left" w:pos="4423"/>
      </w:tabs>
      <w:ind w:right="2353"/>
    </w:pPr>
    <w:rPr>
      <w:sz w:val="23"/>
      <w:u w:val="single"/>
      <w:lang w:val="en-NZ"/>
    </w:rPr>
  </w:style>
  <w:style w:type="paragraph" w:customStyle="1" w:styleId="FullPgBorder">
    <w:name w:val="Full Pg Border"/>
    <w:basedOn w:val="Normal"/>
    <w:semiHidden/>
  </w:style>
  <w:style w:type="paragraph" w:customStyle="1" w:styleId="Legaldesc">
    <w:name w:val="Legaldesc"/>
    <w:basedOn w:val="Normal"/>
    <w:semiHidden/>
    <w:pPr>
      <w:ind w:left="144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AU"/>
    </w:rPr>
  </w:style>
  <w:style w:type="paragraph" w:customStyle="1" w:styleId="NoBorder">
    <w:name w:val="NoBorder"/>
    <w:basedOn w:val="Normal"/>
    <w:semiHidden/>
  </w:style>
  <w:style w:type="paragraph" w:customStyle="1" w:styleId="Signline-crt">
    <w:name w:val="Signline-crt"/>
    <w:basedOn w:val="Normal"/>
    <w:semiHidden/>
    <w:pPr>
      <w:tabs>
        <w:tab w:val="left" w:pos="2127"/>
      </w:tabs>
      <w:ind w:left="1440"/>
    </w:pPr>
  </w:style>
  <w:style w:type="paragraph" w:customStyle="1" w:styleId="Subject">
    <w:name w:val="Subject"/>
    <w:basedOn w:val="Legaldesc"/>
    <w:semiHidden/>
    <w:pPr>
      <w:ind w:left="2880"/>
      <w:jc w:val="left"/>
    </w:pPr>
  </w:style>
  <w:style w:type="paragraph" w:customStyle="1" w:styleId="Subjectto">
    <w:name w:val="Subject to"/>
    <w:basedOn w:val="Subject"/>
    <w:semiHidden/>
    <w:pPr>
      <w:ind w:left="1440" w:firstLine="0"/>
    </w:pPr>
  </w:style>
  <w:style w:type="paragraph" w:customStyle="1" w:styleId="test1">
    <w:name w:val="test1"/>
    <w:basedOn w:val="Heading1"/>
    <w:semiHidden/>
    <w:pPr>
      <w:outlineLvl w:val="9"/>
    </w:pPr>
  </w:style>
  <w:style w:type="paragraph" w:styleId="BodyText2">
    <w:name w:val="Body Text 2"/>
    <w:basedOn w:val="Normal"/>
    <w:semiHidden/>
    <w:pPr>
      <w:tabs>
        <w:tab w:val="left" w:pos="50"/>
        <w:tab w:val="left" w:pos="695"/>
        <w:tab w:val="left" w:pos="7371"/>
        <w:tab w:val="center" w:leader="dot" w:pos="8335"/>
        <w:tab w:val="right" w:pos="8647"/>
      </w:tabs>
    </w:pPr>
    <w:rPr>
      <w:b/>
    </w:rPr>
  </w:style>
  <w:style w:type="paragraph" w:styleId="BodyTextIndent">
    <w:name w:val="Body Text Indent"/>
    <w:basedOn w:val="Normal"/>
    <w:link w:val="BodyTextIndentChar"/>
    <w:semiHidden/>
    <w:pPr>
      <w:tabs>
        <w:tab w:val="left" w:pos="851"/>
      </w:tabs>
      <w:ind w:left="851" w:hanging="851"/>
    </w:pPr>
    <w:rPr>
      <w:rFonts w:ascii="Univers Condensed" w:hAnsi="Univers Condensed"/>
      <w:vanish/>
      <w:color w:val="0000FF"/>
      <w:u w:val="single"/>
    </w:rPr>
  </w:style>
  <w:style w:type="paragraph" w:customStyle="1" w:styleId="Hidden">
    <w:name w:val="Hidden"/>
    <w:basedOn w:val="Normal"/>
    <w:next w:val="Hideoff"/>
    <w:semiHidden/>
    <w:rPr>
      <w:vanish/>
      <w:color w:val="FF00FF"/>
      <w:sz w:val="24"/>
    </w:rPr>
  </w:style>
  <w:style w:type="paragraph" w:customStyle="1" w:styleId="Hideoff">
    <w:name w:val="Hideoff"/>
    <w:basedOn w:val="Hidden"/>
    <w:semiHidden/>
    <w:rPr>
      <w:vanish w:val="0"/>
      <w:color w:val="000000"/>
    </w:rPr>
  </w:style>
  <w:style w:type="paragraph" w:customStyle="1" w:styleId="unjustifiedblock">
    <w:name w:val="unjustified block"/>
    <w:basedOn w:val="Normal"/>
    <w:semiHidden/>
    <w:pPr>
      <w:spacing w:before="240" w:line="240" w:lineRule="atLeast"/>
      <w:jc w:val="left"/>
    </w:pPr>
    <w:rPr>
      <w:sz w:val="26"/>
      <w:lang w:val="en-US"/>
    </w:r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Hyperlink1">
    <w:name w:val="Hyperlink1"/>
    <w:basedOn w:val="Normal"/>
    <w:semiHidden/>
    <w:rPr>
      <w:color w:val="0000FF"/>
      <w:sz w:val="20"/>
      <w:u w:val="single"/>
    </w:rPr>
  </w:style>
  <w:style w:type="paragraph" w:customStyle="1" w:styleId="Bullet">
    <w:name w:val="Bullet"/>
    <w:basedOn w:val="ListBullet"/>
    <w:semiHidden/>
    <w:pPr>
      <w:numPr>
        <w:numId w:val="0"/>
      </w:numPr>
      <w:tabs>
        <w:tab w:val="left" w:pos="851"/>
      </w:tabs>
      <w:ind w:left="360" w:hanging="360"/>
    </w:pPr>
  </w:style>
  <w:style w:type="paragraph" w:styleId="BodyTextIndent2">
    <w:name w:val="Body Text Indent 2"/>
    <w:basedOn w:val="Normal"/>
    <w:semiHidden/>
    <w:pPr>
      <w:ind w:left="851"/>
    </w:pPr>
    <w:rPr>
      <w:sz w:val="25"/>
    </w:rPr>
  </w:style>
  <w:style w:type="paragraph" w:styleId="BodyTextIndent3">
    <w:name w:val="Body Text Indent 3"/>
    <w:basedOn w:val="Normal"/>
    <w:semiHidden/>
    <w:pPr>
      <w:tabs>
        <w:tab w:val="left" w:pos="1488"/>
      </w:tabs>
      <w:ind w:left="851" w:hanging="851"/>
    </w:pPr>
    <w:rPr>
      <w:sz w:val="25"/>
    </w:rPr>
  </w:style>
  <w:style w:type="paragraph" w:styleId="CommentText">
    <w:name w:val="annotation text"/>
    <w:basedOn w:val="Normal"/>
    <w:link w:val="CommentTextChar"/>
    <w:semiHidden/>
    <w:pPr>
      <w:tabs>
        <w:tab w:val="left" w:pos="187"/>
      </w:tabs>
      <w:spacing w:after="120" w:line="220" w:lineRule="exact"/>
      <w:ind w:left="187" w:hanging="187"/>
      <w:jc w:val="left"/>
    </w:pPr>
    <w:rPr>
      <w:rFonts w:ascii="Garamond" w:eastAsia="SimSun" w:hAnsi="Garamond"/>
      <w:sz w:val="16"/>
      <w:lang w:val="en-AU" w:eastAsia="en-US"/>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aragraph">
    <w:name w:val="Paragraph"/>
    <w:semiHidden/>
    <w:pPr>
      <w:spacing w:after="200" w:line="320" w:lineRule="atLeast"/>
    </w:pPr>
    <w:rPr>
      <w:rFonts w:ascii="Arial (W1)" w:hAnsi="Arial (W1)"/>
      <w:lang w:val="en-GB" w:eastAsia="en-AU"/>
    </w:rPr>
  </w:style>
  <w:style w:type="character" w:customStyle="1" w:styleId="ConvBold">
    <w:name w:val="ConvBold"/>
    <w:rPr>
      <w:b/>
      <w:bCs w:val="0"/>
    </w:rPr>
  </w:style>
  <w:style w:type="character" w:customStyle="1" w:styleId="ConvItalic">
    <w:name w:val="ConvItalic"/>
    <w:semiHidden/>
    <w:rPr>
      <w:i/>
      <w:iCs w:val="0"/>
    </w:rPr>
  </w:style>
  <w:style w:type="paragraph" w:customStyle="1" w:styleId="LineOver">
    <w:name w:val="Line Over"/>
    <w:basedOn w:val="Normal"/>
    <w:rsid w:val="00DC3C26"/>
    <w:pPr>
      <w:pBdr>
        <w:top w:val="single" w:sz="2" w:space="1" w:color="auto"/>
      </w:pBdr>
    </w:pPr>
  </w:style>
  <w:style w:type="paragraph" w:customStyle="1" w:styleId="ScheduleH1">
    <w:name w:val="Schedule H1"/>
    <w:basedOn w:val="Normal"/>
    <w:next w:val="Normal"/>
    <w:rsid w:val="00DC3C26"/>
    <w:pPr>
      <w:numPr>
        <w:numId w:val="6"/>
      </w:num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rsid w:val="00DC3C26"/>
    <w:pPr>
      <w:numPr>
        <w:ilvl w:val="1"/>
        <w:numId w:val="6"/>
      </w:numPr>
      <w:tabs>
        <w:tab w:val="left" w:pos="1701"/>
        <w:tab w:val="left" w:pos="2552"/>
        <w:tab w:val="left" w:pos="3402"/>
      </w:tabs>
    </w:pPr>
  </w:style>
  <w:style w:type="paragraph" w:customStyle="1" w:styleId="ScheduleH3">
    <w:name w:val="Schedule H3"/>
    <w:basedOn w:val="Normal"/>
    <w:next w:val="Normal"/>
    <w:rsid w:val="00DC3C26"/>
    <w:pPr>
      <w:numPr>
        <w:ilvl w:val="2"/>
        <w:numId w:val="6"/>
      </w:numPr>
      <w:tabs>
        <w:tab w:val="left" w:pos="2552"/>
        <w:tab w:val="left" w:pos="3402"/>
      </w:tabs>
    </w:pPr>
  </w:style>
  <w:style w:type="paragraph" w:customStyle="1" w:styleId="ScheduleH4">
    <w:name w:val="Schedule H4"/>
    <w:basedOn w:val="Normal"/>
    <w:next w:val="Normal"/>
    <w:rsid w:val="00DC3C26"/>
    <w:pPr>
      <w:numPr>
        <w:ilvl w:val="3"/>
        <w:numId w:val="6"/>
      </w:numPr>
      <w:tabs>
        <w:tab w:val="left" w:pos="851"/>
        <w:tab w:val="left" w:pos="1701"/>
        <w:tab w:val="left" w:pos="3402"/>
      </w:tabs>
    </w:pPr>
  </w:style>
  <w:style w:type="paragraph" w:customStyle="1" w:styleId="ScheduleH5">
    <w:name w:val="Schedule H5"/>
    <w:basedOn w:val="Normal"/>
    <w:next w:val="Normal"/>
    <w:rsid w:val="00DC3C26"/>
    <w:pPr>
      <w:numPr>
        <w:ilvl w:val="4"/>
        <w:numId w:val="6"/>
      </w:numPr>
      <w:tabs>
        <w:tab w:val="left" w:pos="851"/>
        <w:tab w:val="left" w:pos="1701"/>
        <w:tab w:val="left" w:pos="2552"/>
      </w:tabs>
    </w:pPr>
  </w:style>
  <w:style w:type="paragraph" w:customStyle="1" w:styleId="FooterNumber">
    <w:name w:val="FooterNumber"/>
    <w:basedOn w:val="Normal"/>
    <w:semiHidden/>
    <w:pPr>
      <w:spacing w:line="240" w:lineRule="atLeast"/>
      <w:jc w:val="center"/>
    </w:pPr>
    <w:rPr>
      <w:lang w:val="en-GB" w:eastAsia="en-US"/>
    </w:rPr>
  </w:style>
  <w:style w:type="paragraph" w:customStyle="1" w:styleId="Legal1">
    <w:name w:val="Legal 1"/>
    <w:basedOn w:val="Normal"/>
    <w:link w:val="Legal1Char"/>
    <w:uiPriority w:val="10"/>
    <w:qFormat/>
    <w:pPr>
      <w:numPr>
        <w:numId w:val="7"/>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pPr>
      <w:numPr>
        <w:ilvl w:val="1"/>
        <w:numId w:val="7"/>
      </w:numPr>
      <w:tabs>
        <w:tab w:val="clear" w:pos="567"/>
      </w:tabs>
      <w:spacing w:after="200" w:line="320" w:lineRule="atLeast"/>
      <w:jc w:val="left"/>
    </w:pPr>
    <w:rPr>
      <w:sz w:val="20"/>
      <w:lang w:eastAsia="en-US"/>
    </w:rPr>
  </w:style>
  <w:style w:type="paragraph" w:customStyle="1" w:styleId="Legal3">
    <w:name w:val="Legal 3"/>
    <w:basedOn w:val="Normal"/>
    <w:link w:val="Legal3Char"/>
    <w:uiPriority w:val="12"/>
    <w:qFormat/>
    <w:pPr>
      <w:numPr>
        <w:ilvl w:val="2"/>
        <w:numId w:val="7"/>
      </w:numPr>
      <w:tabs>
        <w:tab w:val="left" w:pos="1276"/>
      </w:tabs>
      <w:spacing w:after="200" w:line="320" w:lineRule="atLeast"/>
      <w:jc w:val="left"/>
    </w:pPr>
    <w:rPr>
      <w:sz w:val="20"/>
      <w:lang w:eastAsia="en-US"/>
    </w:rPr>
  </w:style>
  <w:style w:type="paragraph" w:customStyle="1" w:styleId="Legal4">
    <w:name w:val="Legal 4"/>
    <w:basedOn w:val="Normal"/>
    <w:link w:val="Legal4Char"/>
    <w:uiPriority w:val="13"/>
    <w:qFormat/>
    <w:pPr>
      <w:numPr>
        <w:ilvl w:val="3"/>
        <w:numId w:val="7"/>
      </w:numPr>
      <w:spacing w:after="200" w:line="320" w:lineRule="atLeast"/>
      <w:jc w:val="left"/>
    </w:pPr>
    <w:rPr>
      <w:sz w:val="20"/>
      <w:lang w:eastAsia="en-US"/>
    </w:rPr>
  </w:style>
  <w:style w:type="paragraph" w:customStyle="1" w:styleId="Legal5">
    <w:name w:val="Legal 5"/>
    <w:basedOn w:val="Normal"/>
    <w:qFormat/>
    <w:pPr>
      <w:numPr>
        <w:ilvl w:val="4"/>
        <w:numId w:val="7"/>
      </w:numPr>
      <w:spacing w:after="200" w:line="320" w:lineRule="atLeast"/>
      <w:jc w:val="left"/>
    </w:pPr>
    <w:rPr>
      <w:sz w:val="20"/>
      <w:lang w:eastAsia="en-US"/>
    </w:rPr>
  </w:style>
  <w:style w:type="paragraph" w:customStyle="1" w:styleId="Legal6">
    <w:name w:val="Legal 6"/>
    <w:basedOn w:val="Normal"/>
    <w:semiHidden/>
    <w:pPr>
      <w:numPr>
        <w:ilvl w:val="5"/>
        <w:numId w:val="7"/>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pPr>
      <w:numPr>
        <w:ilvl w:val="6"/>
        <w:numId w:val="7"/>
      </w:numPr>
      <w:spacing w:after="200" w:line="320" w:lineRule="atLeast"/>
      <w:jc w:val="left"/>
    </w:pPr>
    <w:rPr>
      <w:sz w:val="20"/>
      <w:lang w:eastAsia="en-US"/>
    </w:rPr>
  </w:style>
  <w:style w:type="paragraph" w:customStyle="1" w:styleId="Legal8">
    <w:name w:val="Legal 8"/>
    <w:basedOn w:val="Normal"/>
    <w:semiHidden/>
    <w:pPr>
      <w:numPr>
        <w:ilvl w:val="7"/>
        <w:numId w:val="7"/>
      </w:numPr>
      <w:spacing w:after="200" w:line="320" w:lineRule="atLeast"/>
      <w:jc w:val="left"/>
    </w:pPr>
    <w:rPr>
      <w:sz w:val="20"/>
      <w:lang w:eastAsia="en-US"/>
    </w:rPr>
  </w:style>
  <w:style w:type="paragraph" w:customStyle="1" w:styleId="Legal9">
    <w:name w:val="Legal 9"/>
    <w:basedOn w:val="Normal"/>
    <w:semiHidden/>
    <w:pPr>
      <w:numPr>
        <w:ilvl w:val="8"/>
        <w:numId w:val="7"/>
      </w:numPr>
      <w:spacing w:after="200" w:line="320" w:lineRule="atLeast"/>
      <w:jc w:val="left"/>
    </w:pPr>
    <w:rPr>
      <w:sz w:val="20"/>
      <w:lang w:eastAsia="en-US"/>
    </w:rPr>
  </w:style>
  <w:style w:type="paragraph" w:customStyle="1" w:styleId="PartyRecital">
    <w:name w:val="Party Recital"/>
    <w:basedOn w:val="Normal"/>
    <w:semiHidden/>
    <w:pPr>
      <w:spacing w:before="180" w:after="60"/>
      <w:ind w:left="284"/>
      <w:jc w:val="left"/>
    </w:pPr>
    <w:rPr>
      <w:rFonts w:ascii="Garamond" w:hAnsi="Garamond"/>
      <w:sz w:val="24"/>
      <w:lang w:val="en-AU" w:eastAsia="en-US"/>
    </w:rPr>
  </w:style>
  <w:style w:type="paragraph" w:customStyle="1" w:styleId="HeaderTitle">
    <w:name w:val="Header Title"/>
    <w:basedOn w:val="Normal"/>
    <w:next w:val="Normal"/>
    <w:semiHidden/>
    <w:pPr>
      <w:jc w:val="left"/>
    </w:pPr>
    <w:rPr>
      <w:rFonts w:ascii="Arial Narrow" w:hAnsi="Arial Narrow"/>
      <w:b/>
      <w:noProof/>
      <w:sz w:val="36"/>
      <w:lang w:val="en-AU" w:eastAsia="en-US"/>
    </w:rPr>
  </w:style>
  <w:style w:type="paragraph" w:customStyle="1" w:styleId="Style">
    <w:name w:val="Style"/>
    <w:semiHidden/>
    <w:pPr>
      <w:widowControl w:val="0"/>
      <w:autoSpaceDE w:val="0"/>
      <w:autoSpaceDN w:val="0"/>
      <w:adjustRightInd w:val="0"/>
    </w:pPr>
    <w:rPr>
      <w:rFonts w:ascii="Arial" w:hAnsi="Arial" w:cs="Arial"/>
      <w:sz w:val="24"/>
      <w:szCs w:val="24"/>
    </w:rPr>
  </w:style>
  <w:style w:type="paragraph" w:customStyle="1" w:styleId="andmat">
    <w:name w:val="andmat"/>
    <w:semiHidden/>
    <w:pPr>
      <w:ind w:left="6237" w:right="-720" w:hanging="1917"/>
      <w:jc w:val="both"/>
    </w:pPr>
    <w:rPr>
      <w:sz w:val="24"/>
      <w:lang w:val="en-AU"/>
    </w:rPr>
  </w:style>
  <w:style w:type="paragraph" w:styleId="TOC3">
    <w:name w:val="toc 3"/>
    <w:basedOn w:val="Normal"/>
    <w:next w:val="Normal"/>
    <w:autoRedefine/>
    <w:semiHidden/>
    <w:pPr>
      <w:ind w:left="480"/>
      <w:jc w:val="left"/>
    </w:pPr>
    <w:rPr>
      <w:rFonts w:ascii="Times New Roman" w:hAnsi="Times New Roman" w:cs="Times New Roman"/>
      <w:sz w:val="24"/>
      <w:szCs w:val="24"/>
    </w:rPr>
  </w:style>
  <w:style w:type="paragraph" w:styleId="TOC4">
    <w:name w:val="toc 4"/>
    <w:basedOn w:val="Normal"/>
    <w:next w:val="Normal"/>
    <w:autoRedefine/>
    <w:semiHidden/>
    <w:pPr>
      <w:ind w:left="720"/>
      <w:jc w:val="left"/>
    </w:pPr>
    <w:rPr>
      <w:rFonts w:ascii="Times New Roman" w:hAnsi="Times New Roman" w:cs="Times New Roman"/>
      <w:sz w:val="24"/>
      <w:szCs w:val="24"/>
    </w:rPr>
  </w:style>
  <w:style w:type="paragraph" w:styleId="TOC5">
    <w:name w:val="toc 5"/>
    <w:basedOn w:val="Normal"/>
    <w:next w:val="Normal"/>
    <w:autoRedefine/>
    <w:semiHidden/>
    <w:pPr>
      <w:ind w:left="960"/>
      <w:jc w:val="left"/>
    </w:pPr>
    <w:rPr>
      <w:rFonts w:ascii="Times New Roman" w:hAnsi="Times New Roman" w:cs="Times New Roman"/>
      <w:sz w:val="24"/>
      <w:szCs w:val="24"/>
    </w:rPr>
  </w:style>
  <w:style w:type="paragraph" w:styleId="TOC6">
    <w:name w:val="toc 6"/>
    <w:basedOn w:val="Normal"/>
    <w:next w:val="Normal"/>
    <w:autoRedefine/>
    <w:semiHidden/>
    <w:pPr>
      <w:ind w:left="1200"/>
      <w:jc w:val="left"/>
    </w:pPr>
    <w:rPr>
      <w:rFonts w:ascii="Times New Roman" w:hAnsi="Times New Roman" w:cs="Times New Roman"/>
      <w:sz w:val="24"/>
      <w:szCs w:val="24"/>
    </w:rPr>
  </w:style>
  <w:style w:type="paragraph" w:styleId="TOC7">
    <w:name w:val="toc 7"/>
    <w:basedOn w:val="Normal"/>
    <w:next w:val="Normal"/>
    <w:autoRedefine/>
    <w:semiHidden/>
    <w:pPr>
      <w:ind w:left="1440"/>
      <w:jc w:val="left"/>
    </w:pPr>
    <w:rPr>
      <w:rFonts w:ascii="Times New Roman" w:hAnsi="Times New Roman" w:cs="Times New Roman"/>
      <w:sz w:val="24"/>
      <w:szCs w:val="24"/>
    </w:rPr>
  </w:style>
  <w:style w:type="paragraph" w:styleId="TOC8">
    <w:name w:val="toc 8"/>
    <w:basedOn w:val="Normal"/>
    <w:next w:val="Normal"/>
    <w:autoRedefine/>
    <w:semiHidden/>
    <w:pPr>
      <w:ind w:left="1680"/>
      <w:jc w:val="left"/>
    </w:pPr>
    <w:rPr>
      <w:rFonts w:ascii="Times New Roman" w:hAnsi="Times New Roman" w:cs="Times New Roman"/>
      <w:sz w:val="24"/>
      <w:szCs w:val="24"/>
    </w:rPr>
  </w:style>
  <w:style w:type="paragraph" w:styleId="TOC9">
    <w:name w:val="toc 9"/>
    <w:basedOn w:val="Normal"/>
    <w:next w:val="Normal"/>
    <w:autoRedefine/>
    <w:semiHidden/>
    <w:pPr>
      <w:ind w:left="1920"/>
      <w:jc w:val="left"/>
    </w:pPr>
    <w:rPr>
      <w:rFonts w:ascii="Times New Roman" w:hAnsi="Times New Roman" w:cs="Times New Roman"/>
      <w:sz w:val="24"/>
      <w:szCs w:val="24"/>
    </w:rPr>
  </w:style>
  <w:style w:type="character" w:styleId="Hyperlink">
    <w:name w:val="Hyperlink"/>
    <w:aliases w:val="Schedules"/>
    <w:uiPriority w:val="99"/>
    <w:semiHidden/>
    <w:rPr>
      <w:color w:val="0000FF"/>
      <w:u w:val="single"/>
    </w:rPr>
  </w:style>
  <w:style w:type="paragraph" w:customStyle="1" w:styleId="Filename">
    <w:name w:val="Filename"/>
    <w:semiHidden/>
    <w:rPr>
      <w:sz w:val="24"/>
      <w:szCs w:val="24"/>
      <w:lang w:val="en-GB" w:eastAsia="en-GB"/>
    </w:rPr>
  </w:style>
  <w:style w:type="paragraph" w:customStyle="1" w:styleId="Char">
    <w:name w:val="Char"/>
    <w:basedOn w:val="Normal"/>
    <w:semiHidden/>
    <w:pPr>
      <w:spacing w:after="160" w:line="240" w:lineRule="exact"/>
      <w:jc w:val="left"/>
    </w:pPr>
    <w:rPr>
      <w:rFonts w:ascii="Verdana" w:hAnsi="Verdana" w:cs="Times New Roman"/>
      <w:sz w:val="20"/>
      <w:lang w:val="en-GB" w:eastAsia="en-U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0E1116"/>
    <w:pPr>
      <w:ind w:left="720"/>
      <w:jc w:val="left"/>
    </w:pPr>
    <w:rPr>
      <w:rFonts w:ascii="Times New Roman" w:hAnsi="Times New Roman" w:cs="Times New Roman"/>
      <w:sz w:val="24"/>
      <w:szCs w:val="24"/>
      <w:lang w:eastAsia="en-US"/>
    </w:rPr>
  </w:style>
  <w:style w:type="table" w:customStyle="1" w:styleId="SG1black">
    <w:name w:val="SG1 black"/>
    <w:basedOn w:val="TableNormal"/>
    <w:uiPriority w:val="99"/>
    <w:rsid w:val="00EF41FB"/>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EF41FB"/>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EF41FB"/>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EF41FB"/>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EF41FB"/>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EF41FB"/>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EF41FB"/>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semiHidden/>
    <w:rsid w:val="000D62EE"/>
    <w:rPr>
      <w:sz w:val="16"/>
      <w:szCs w:val="16"/>
    </w:rPr>
  </w:style>
  <w:style w:type="paragraph" w:styleId="CommentSubject">
    <w:name w:val="annotation subject"/>
    <w:basedOn w:val="CommentText"/>
    <w:next w:val="CommentText"/>
    <w:link w:val="CommentSubjectChar"/>
    <w:semiHidden/>
    <w:rsid w:val="000D62EE"/>
    <w:pPr>
      <w:tabs>
        <w:tab w:val="clear" w:pos="187"/>
      </w:tabs>
      <w:spacing w:after="0" w:line="240" w:lineRule="auto"/>
      <w:ind w:left="0" w:firstLine="0"/>
      <w:jc w:val="both"/>
    </w:pPr>
    <w:rPr>
      <w:rFonts w:ascii="Arial" w:eastAsia="Times New Roman" w:hAnsi="Arial"/>
      <w:b/>
      <w:bCs/>
      <w:sz w:val="20"/>
      <w:lang w:val="en-NZ" w:eastAsia="en-NZ"/>
    </w:rPr>
  </w:style>
  <w:style w:type="character" w:customStyle="1" w:styleId="CommentTextChar">
    <w:name w:val="Comment Text Char"/>
    <w:basedOn w:val="DefaultParagraphFont"/>
    <w:link w:val="CommentText"/>
    <w:semiHidden/>
    <w:rsid w:val="000D62EE"/>
    <w:rPr>
      <w:rFonts w:ascii="Garamond" w:eastAsia="SimSun" w:hAnsi="Garamond" w:cs="Arial"/>
      <w:sz w:val="16"/>
      <w:lang w:val="en-AU" w:eastAsia="en-US"/>
    </w:rPr>
  </w:style>
  <w:style w:type="character" w:customStyle="1" w:styleId="CommentSubjectChar">
    <w:name w:val="Comment Subject Char"/>
    <w:basedOn w:val="CommentTextChar"/>
    <w:link w:val="CommentSubject"/>
    <w:rsid w:val="000D62EE"/>
    <w:rPr>
      <w:rFonts w:ascii="Arial" w:eastAsia="SimSun" w:hAnsi="Arial" w:cs="Arial"/>
      <w:b/>
      <w:bCs/>
      <w:sz w:val="16"/>
      <w:lang w:val="en-AU" w:eastAsia="en-US"/>
    </w:rPr>
  </w:style>
  <w:style w:type="paragraph" w:styleId="Revision">
    <w:name w:val="Revision"/>
    <w:hidden/>
    <w:uiPriority w:val="99"/>
    <w:semiHidden/>
    <w:rsid w:val="000D62EE"/>
    <w:rPr>
      <w:rFonts w:ascii="Arial" w:hAnsi="Arial" w:cs="Arial"/>
      <w:sz w:val="21"/>
    </w:rPr>
  </w:style>
  <w:style w:type="character" w:customStyle="1" w:styleId="Heading2Char">
    <w:name w:val="Heading 2 Char"/>
    <w:aliases w:val="2 Char,2m Char,Attribute Heading 2 Char,B Sub/Bold Char,Body Text (Reset numbering) Char,Defs Heading Char,H2 Char,H21 Char,H210 Char,H211 Char,H2110 Char,H2111 Char,H212 Char,H213 Char,H214 Char,H215 Char,H216 Char,H217 Char,H218 Char"/>
    <w:link w:val="Heading2"/>
    <w:rsid w:val="00861695"/>
    <w:rPr>
      <w:rFonts w:ascii="Arial" w:hAnsi="Arial" w:cs="Arial"/>
      <w:sz w:val="21"/>
    </w:rPr>
  </w:style>
  <w:style w:type="character" w:customStyle="1" w:styleId="HeaderChar">
    <w:name w:val="Header Char"/>
    <w:link w:val="Header"/>
    <w:rsid w:val="00D60E85"/>
    <w:rPr>
      <w:rFonts w:ascii="Arial" w:hAnsi="Arial" w:cs="Arial"/>
      <w:sz w:val="21"/>
    </w:rPr>
  </w:style>
  <w:style w:type="paragraph" w:customStyle="1" w:styleId="Sch4">
    <w:name w:val="Sch 4"/>
    <w:basedOn w:val="Normal"/>
    <w:uiPriority w:val="18"/>
    <w:qFormat/>
    <w:rsid w:val="00A04CAE"/>
    <w:pPr>
      <w:tabs>
        <w:tab w:val="left" w:pos="2127"/>
      </w:tabs>
      <w:spacing w:after="240"/>
      <w:ind w:left="2127" w:hanging="567"/>
      <w:jc w:val="left"/>
    </w:pPr>
    <w:rPr>
      <w:rFonts w:ascii="MetaNormalLF-Roman" w:hAnsi="MetaNormalLF-Roman" w:cs="Times New Roman"/>
      <w:sz w:val="20"/>
      <w:szCs w:val="24"/>
      <w:lang w:eastAsia="en-GB"/>
    </w:rPr>
  </w:style>
  <w:style w:type="character" w:customStyle="1" w:styleId="Legal1Char">
    <w:name w:val="Legal 1 Char"/>
    <w:link w:val="Legal1"/>
    <w:uiPriority w:val="10"/>
    <w:rsid w:val="00A04CAE"/>
    <w:rPr>
      <w:rFonts w:ascii="Arial" w:hAnsi="Arial" w:cs="Arial"/>
      <w:lang w:eastAsia="en-US"/>
    </w:rPr>
  </w:style>
  <w:style w:type="character" w:customStyle="1" w:styleId="Legal2Char">
    <w:name w:val="Legal 2 Char"/>
    <w:link w:val="Legal2"/>
    <w:uiPriority w:val="11"/>
    <w:rsid w:val="00A04CAE"/>
    <w:rPr>
      <w:rFonts w:ascii="Arial" w:hAnsi="Arial" w:cs="Arial"/>
      <w:lang w:eastAsia="en-US"/>
    </w:rPr>
  </w:style>
  <w:style w:type="numbering" w:styleId="111111">
    <w:name w:val="Outline List 2"/>
    <w:basedOn w:val="NoList"/>
    <w:semiHidden/>
    <w:rsid w:val="00DC3C26"/>
    <w:pPr>
      <w:numPr>
        <w:numId w:val="9"/>
      </w:numPr>
    </w:pPr>
  </w:style>
  <w:style w:type="numbering" w:styleId="1ai">
    <w:name w:val="Outline List 1"/>
    <w:basedOn w:val="NoList"/>
    <w:semiHidden/>
    <w:rsid w:val="00DC3C26"/>
    <w:pPr>
      <w:numPr>
        <w:numId w:val="10"/>
      </w:numPr>
    </w:pPr>
  </w:style>
  <w:style w:type="numbering" w:styleId="ArticleSection">
    <w:name w:val="Outline List 3"/>
    <w:basedOn w:val="NoList"/>
    <w:semiHidden/>
    <w:rsid w:val="00DC3C26"/>
    <w:pPr>
      <w:numPr>
        <w:numId w:val="11"/>
      </w:numPr>
    </w:pPr>
  </w:style>
  <w:style w:type="paragraph" w:styleId="Bibliography">
    <w:name w:val="Bibliography"/>
    <w:basedOn w:val="Normal"/>
    <w:next w:val="Normal"/>
    <w:uiPriority w:val="37"/>
    <w:semiHidden/>
    <w:unhideWhenUsed/>
    <w:rsid w:val="00DC3C26"/>
  </w:style>
  <w:style w:type="paragraph" w:styleId="BlockText">
    <w:name w:val="Block Text"/>
    <w:basedOn w:val="Normal"/>
    <w:semiHidden/>
    <w:rsid w:val="00DC3C26"/>
    <w:pPr>
      <w:spacing w:after="120"/>
      <w:ind w:left="1440" w:right="1440"/>
    </w:pPr>
  </w:style>
  <w:style w:type="paragraph" w:styleId="BodyTextFirstIndent">
    <w:name w:val="Body Text First Indent"/>
    <w:basedOn w:val="BodyText"/>
    <w:link w:val="BodyTextFirstIndentChar"/>
    <w:semiHidden/>
    <w:rsid w:val="00DC3C26"/>
    <w:pPr>
      <w:spacing w:after="120" w:line="240" w:lineRule="auto"/>
      <w:ind w:firstLine="210"/>
      <w:jc w:val="both"/>
    </w:pPr>
    <w:rPr>
      <w:b w:val="0"/>
    </w:rPr>
  </w:style>
  <w:style w:type="character" w:customStyle="1" w:styleId="BodyTextChar">
    <w:name w:val="Body Text Char"/>
    <w:basedOn w:val="DefaultParagraphFont"/>
    <w:link w:val="BodyText"/>
    <w:semiHidden/>
    <w:rsid w:val="00DC3C26"/>
    <w:rPr>
      <w:rFonts w:ascii="Arial" w:hAnsi="Arial" w:cs="Arial"/>
      <w:b/>
      <w:sz w:val="21"/>
    </w:rPr>
  </w:style>
  <w:style w:type="character" w:customStyle="1" w:styleId="BodyTextFirstIndentChar">
    <w:name w:val="Body Text First Indent Char"/>
    <w:basedOn w:val="BodyTextChar"/>
    <w:link w:val="BodyTextFirstIndent"/>
    <w:rsid w:val="00DC3C26"/>
    <w:rPr>
      <w:rFonts w:ascii="Arial" w:hAnsi="Arial" w:cs="Arial"/>
      <w:b w:val="0"/>
      <w:sz w:val="21"/>
    </w:rPr>
  </w:style>
  <w:style w:type="paragraph" w:styleId="BodyTextFirstIndent2">
    <w:name w:val="Body Text First Indent 2"/>
    <w:basedOn w:val="BodyTextIndent"/>
    <w:link w:val="BodyTextFirstIndent2Char"/>
    <w:semiHidden/>
    <w:rsid w:val="00DC3C26"/>
    <w:pPr>
      <w:tabs>
        <w:tab w:val="clear" w:pos="851"/>
      </w:tabs>
      <w:spacing w:after="120"/>
      <w:ind w:left="283" w:firstLine="210"/>
    </w:pPr>
    <w:rPr>
      <w:rFonts w:ascii="Arial" w:hAnsi="Arial"/>
      <w:vanish w:val="0"/>
      <w:color w:val="auto"/>
      <w:u w:val="none"/>
    </w:rPr>
  </w:style>
  <w:style w:type="character" w:customStyle="1" w:styleId="BodyTextIndentChar">
    <w:name w:val="Body Text Indent Char"/>
    <w:basedOn w:val="DefaultParagraphFont"/>
    <w:link w:val="BodyTextIndent"/>
    <w:rsid w:val="00DC3C26"/>
    <w:rPr>
      <w:rFonts w:ascii="Univers Condensed" w:hAnsi="Univers Condensed" w:cs="Arial"/>
      <w:vanish/>
      <w:color w:val="0000FF"/>
      <w:sz w:val="21"/>
      <w:u w:val="single"/>
    </w:rPr>
  </w:style>
  <w:style w:type="character" w:customStyle="1" w:styleId="BodyTextFirstIndent2Char">
    <w:name w:val="Body Text First Indent 2 Char"/>
    <w:basedOn w:val="BodyTextIndentChar"/>
    <w:link w:val="BodyTextFirstIndent2"/>
    <w:rsid w:val="00DC3C26"/>
    <w:rPr>
      <w:rFonts w:ascii="Arial" w:hAnsi="Arial" w:cs="Arial"/>
      <w:vanish w:val="0"/>
      <w:color w:val="0000FF"/>
      <w:sz w:val="21"/>
      <w:u w:val="single"/>
    </w:rPr>
  </w:style>
  <w:style w:type="character" w:styleId="BookTitle">
    <w:name w:val="Book Title"/>
    <w:basedOn w:val="DefaultParagraphFont"/>
    <w:uiPriority w:val="33"/>
    <w:semiHidden/>
    <w:qFormat/>
    <w:rsid w:val="00DC3C26"/>
    <w:rPr>
      <w:b/>
      <w:bCs/>
      <w:smallCaps/>
      <w:spacing w:val="5"/>
    </w:rPr>
  </w:style>
  <w:style w:type="paragraph" w:styleId="Caption">
    <w:name w:val="caption"/>
    <w:basedOn w:val="Normal"/>
    <w:next w:val="Normal"/>
    <w:semiHidden/>
    <w:unhideWhenUsed/>
    <w:qFormat/>
    <w:rsid w:val="00DC3C26"/>
    <w:rPr>
      <w:b/>
      <w:bCs/>
      <w:sz w:val="20"/>
    </w:rPr>
  </w:style>
  <w:style w:type="paragraph" w:styleId="Closing">
    <w:name w:val="Closing"/>
    <w:basedOn w:val="Normal"/>
    <w:link w:val="ClosingChar"/>
    <w:semiHidden/>
    <w:rsid w:val="00DC3C26"/>
    <w:pPr>
      <w:ind w:left="4252"/>
    </w:pPr>
  </w:style>
  <w:style w:type="character" w:customStyle="1" w:styleId="ClosingChar">
    <w:name w:val="Closing Char"/>
    <w:basedOn w:val="DefaultParagraphFont"/>
    <w:link w:val="Closing"/>
    <w:rsid w:val="00DC3C26"/>
    <w:rPr>
      <w:rFonts w:ascii="Arial" w:hAnsi="Arial" w:cs="Arial"/>
      <w:sz w:val="21"/>
    </w:rPr>
  </w:style>
  <w:style w:type="table" w:styleId="ColorfulGrid">
    <w:name w:val="Colorful Grid"/>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C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C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C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C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C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C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C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C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C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C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C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C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C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C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C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C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C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C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C3C26"/>
  </w:style>
  <w:style w:type="character" w:customStyle="1" w:styleId="DateChar">
    <w:name w:val="Date Char"/>
    <w:basedOn w:val="DefaultParagraphFont"/>
    <w:link w:val="Date"/>
    <w:rsid w:val="00DC3C26"/>
    <w:rPr>
      <w:rFonts w:ascii="Arial" w:hAnsi="Arial" w:cs="Arial"/>
      <w:sz w:val="21"/>
    </w:rPr>
  </w:style>
  <w:style w:type="paragraph" w:styleId="DocumentMap">
    <w:name w:val="Document Map"/>
    <w:basedOn w:val="Normal"/>
    <w:link w:val="DocumentMapChar"/>
    <w:semiHidden/>
    <w:rsid w:val="00DC3C26"/>
    <w:rPr>
      <w:rFonts w:ascii="Tahoma" w:hAnsi="Tahoma" w:cs="Tahoma"/>
      <w:sz w:val="16"/>
      <w:szCs w:val="16"/>
    </w:rPr>
  </w:style>
  <w:style w:type="character" w:customStyle="1" w:styleId="DocumentMapChar">
    <w:name w:val="Document Map Char"/>
    <w:basedOn w:val="DefaultParagraphFont"/>
    <w:link w:val="DocumentMap"/>
    <w:rsid w:val="00DC3C26"/>
    <w:rPr>
      <w:rFonts w:ascii="Tahoma" w:hAnsi="Tahoma" w:cs="Tahoma"/>
      <w:sz w:val="16"/>
      <w:szCs w:val="16"/>
    </w:rPr>
  </w:style>
  <w:style w:type="paragraph" w:styleId="E-mailSignature">
    <w:name w:val="E-mail Signature"/>
    <w:basedOn w:val="Normal"/>
    <w:link w:val="E-mailSignatureChar"/>
    <w:semiHidden/>
    <w:rsid w:val="00DC3C26"/>
  </w:style>
  <w:style w:type="character" w:customStyle="1" w:styleId="E-mailSignatureChar">
    <w:name w:val="E-mail Signature Char"/>
    <w:basedOn w:val="DefaultParagraphFont"/>
    <w:link w:val="E-mailSignature"/>
    <w:rsid w:val="00DC3C26"/>
    <w:rPr>
      <w:rFonts w:ascii="Arial" w:hAnsi="Arial" w:cs="Arial"/>
      <w:sz w:val="21"/>
    </w:rPr>
  </w:style>
  <w:style w:type="character" w:styleId="Emphasis">
    <w:name w:val="Emphasis"/>
    <w:basedOn w:val="DefaultParagraphFont"/>
    <w:semiHidden/>
    <w:qFormat/>
    <w:rsid w:val="00DC3C26"/>
    <w:rPr>
      <w:i/>
      <w:iCs/>
    </w:rPr>
  </w:style>
  <w:style w:type="character" w:styleId="EndnoteReference">
    <w:name w:val="endnote reference"/>
    <w:basedOn w:val="DefaultParagraphFont"/>
    <w:semiHidden/>
    <w:rsid w:val="00DC3C26"/>
    <w:rPr>
      <w:vertAlign w:val="superscript"/>
    </w:rPr>
  </w:style>
  <w:style w:type="paragraph" w:styleId="EndnoteText">
    <w:name w:val="endnote text"/>
    <w:basedOn w:val="Normal"/>
    <w:link w:val="EndnoteTextChar"/>
    <w:semiHidden/>
    <w:rsid w:val="00DC3C26"/>
    <w:rPr>
      <w:sz w:val="20"/>
    </w:rPr>
  </w:style>
  <w:style w:type="character" w:customStyle="1" w:styleId="EndnoteTextChar">
    <w:name w:val="Endnote Text Char"/>
    <w:basedOn w:val="DefaultParagraphFont"/>
    <w:link w:val="EndnoteText"/>
    <w:rsid w:val="00DC3C26"/>
    <w:rPr>
      <w:rFonts w:ascii="Arial" w:hAnsi="Arial" w:cs="Arial"/>
    </w:rPr>
  </w:style>
  <w:style w:type="paragraph" w:styleId="EnvelopeReturn">
    <w:name w:val="envelope return"/>
    <w:basedOn w:val="Normal"/>
    <w:semiHidden/>
    <w:rsid w:val="00DC3C26"/>
    <w:rPr>
      <w:rFonts w:asciiTheme="majorHAnsi" w:eastAsiaTheme="majorEastAsia" w:hAnsiTheme="majorHAnsi" w:cstheme="majorBidi"/>
      <w:sz w:val="20"/>
    </w:rPr>
  </w:style>
  <w:style w:type="character" w:styleId="HTMLAcronym">
    <w:name w:val="HTML Acronym"/>
    <w:basedOn w:val="DefaultParagraphFont"/>
    <w:semiHidden/>
    <w:rsid w:val="00DC3C26"/>
  </w:style>
  <w:style w:type="paragraph" w:styleId="HTMLAddress">
    <w:name w:val="HTML Address"/>
    <w:basedOn w:val="Normal"/>
    <w:link w:val="HTMLAddressChar"/>
    <w:semiHidden/>
    <w:rsid w:val="00DC3C26"/>
    <w:rPr>
      <w:i/>
      <w:iCs/>
    </w:rPr>
  </w:style>
  <w:style w:type="character" w:customStyle="1" w:styleId="HTMLAddressChar">
    <w:name w:val="HTML Address Char"/>
    <w:basedOn w:val="DefaultParagraphFont"/>
    <w:link w:val="HTMLAddress"/>
    <w:rsid w:val="00DC3C26"/>
    <w:rPr>
      <w:rFonts w:ascii="Arial" w:hAnsi="Arial" w:cs="Arial"/>
      <w:i/>
      <w:iCs/>
      <w:sz w:val="21"/>
    </w:rPr>
  </w:style>
  <w:style w:type="character" w:styleId="HTMLCite">
    <w:name w:val="HTML Cite"/>
    <w:basedOn w:val="DefaultParagraphFont"/>
    <w:semiHidden/>
    <w:rsid w:val="00DC3C26"/>
    <w:rPr>
      <w:i/>
      <w:iCs/>
    </w:rPr>
  </w:style>
  <w:style w:type="character" w:styleId="HTMLCode">
    <w:name w:val="HTML Code"/>
    <w:basedOn w:val="DefaultParagraphFont"/>
    <w:semiHidden/>
    <w:rsid w:val="00DC3C26"/>
    <w:rPr>
      <w:rFonts w:ascii="Courier New" w:hAnsi="Courier New" w:cs="Courier New"/>
      <w:sz w:val="20"/>
      <w:szCs w:val="20"/>
    </w:rPr>
  </w:style>
  <w:style w:type="character" w:styleId="HTMLDefinition">
    <w:name w:val="HTML Definition"/>
    <w:basedOn w:val="DefaultParagraphFont"/>
    <w:semiHidden/>
    <w:rsid w:val="00DC3C26"/>
    <w:rPr>
      <w:i/>
      <w:iCs/>
    </w:rPr>
  </w:style>
  <w:style w:type="character" w:styleId="HTMLKeyboard">
    <w:name w:val="HTML Keyboard"/>
    <w:basedOn w:val="DefaultParagraphFont"/>
    <w:semiHidden/>
    <w:rsid w:val="00DC3C26"/>
    <w:rPr>
      <w:rFonts w:ascii="Courier New" w:hAnsi="Courier New" w:cs="Courier New"/>
      <w:sz w:val="20"/>
      <w:szCs w:val="20"/>
    </w:rPr>
  </w:style>
  <w:style w:type="paragraph" w:styleId="HTMLPreformatted">
    <w:name w:val="HTML Preformatted"/>
    <w:basedOn w:val="Normal"/>
    <w:link w:val="HTMLPreformattedChar"/>
    <w:semiHidden/>
    <w:rsid w:val="00DC3C26"/>
    <w:rPr>
      <w:rFonts w:ascii="Courier New" w:hAnsi="Courier New" w:cs="Courier New"/>
      <w:sz w:val="20"/>
    </w:rPr>
  </w:style>
  <w:style w:type="character" w:customStyle="1" w:styleId="HTMLPreformattedChar">
    <w:name w:val="HTML Preformatted Char"/>
    <w:basedOn w:val="DefaultParagraphFont"/>
    <w:link w:val="HTMLPreformatted"/>
    <w:rsid w:val="00DC3C26"/>
    <w:rPr>
      <w:rFonts w:ascii="Courier New" w:hAnsi="Courier New" w:cs="Courier New"/>
    </w:rPr>
  </w:style>
  <w:style w:type="character" w:styleId="HTMLSample">
    <w:name w:val="HTML Sample"/>
    <w:basedOn w:val="DefaultParagraphFont"/>
    <w:semiHidden/>
    <w:rsid w:val="00DC3C26"/>
    <w:rPr>
      <w:rFonts w:ascii="Courier New" w:hAnsi="Courier New" w:cs="Courier New"/>
    </w:rPr>
  </w:style>
  <w:style w:type="character" w:styleId="HTMLTypewriter">
    <w:name w:val="HTML Typewriter"/>
    <w:basedOn w:val="DefaultParagraphFont"/>
    <w:semiHidden/>
    <w:rsid w:val="00DC3C26"/>
    <w:rPr>
      <w:rFonts w:ascii="Courier New" w:hAnsi="Courier New" w:cs="Courier New"/>
      <w:sz w:val="20"/>
      <w:szCs w:val="20"/>
    </w:rPr>
  </w:style>
  <w:style w:type="character" w:styleId="HTMLVariable">
    <w:name w:val="HTML Variable"/>
    <w:basedOn w:val="DefaultParagraphFont"/>
    <w:semiHidden/>
    <w:rsid w:val="00DC3C26"/>
    <w:rPr>
      <w:i/>
      <w:iCs/>
    </w:rPr>
  </w:style>
  <w:style w:type="paragraph" w:styleId="Index1">
    <w:name w:val="index 1"/>
    <w:basedOn w:val="Normal"/>
    <w:next w:val="Normal"/>
    <w:autoRedefine/>
    <w:semiHidden/>
    <w:rsid w:val="00DC3C26"/>
    <w:pPr>
      <w:ind w:left="210" w:hanging="210"/>
    </w:pPr>
  </w:style>
  <w:style w:type="paragraph" w:styleId="Index2">
    <w:name w:val="index 2"/>
    <w:basedOn w:val="Normal"/>
    <w:next w:val="Normal"/>
    <w:autoRedefine/>
    <w:semiHidden/>
    <w:rsid w:val="00DC3C26"/>
    <w:pPr>
      <w:ind w:left="420" w:hanging="210"/>
    </w:pPr>
  </w:style>
  <w:style w:type="paragraph" w:styleId="Index3">
    <w:name w:val="index 3"/>
    <w:basedOn w:val="Normal"/>
    <w:next w:val="Normal"/>
    <w:autoRedefine/>
    <w:semiHidden/>
    <w:rsid w:val="00DC3C26"/>
    <w:pPr>
      <w:ind w:left="630" w:hanging="210"/>
    </w:pPr>
  </w:style>
  <w:style w:type="paragraph" w:styleId="Index4">
    <w:name w:val="index 4"/>
    <w:basedOn w:val="Normal"/>
    <w:next w:val="Normal"/>
    <w:autoRedefine/>
    <w:semiHidden/>
    <w:rsid w:val="00DC3C26"/>
    <w:pPr>
      <w:ind w:left="840" w:hanging="210"/>
    </w:pPr>
  </w:style>
  <w:style w:type="paragraph" w:styleId="Index5">
    <w:name w:val="index 5"/>
    <w:basedOn w:val="Normal"/>
    <w:next w:val="Normal"/>
    <w:autoRedefine/>
    <w:semiHidden/>
    <w:rsid w:val="00DC3C26"/>
    <w:pPr>
      <w:ind w:left="1050" w:hanging="210"/>
    </w:pPr>
  </w:style>
  <w:style w:type="paragraph" w:styleId="Index6">
    <w:name w:val="index 6"/>
    <w:basedOn w:val="Normal"/>
    <w:next w:val="Normal"/>
    <w:autoRedefine/>
    <w:semiHidden/>
    <w:rsid w:val="00DC3C26"/>
    <w:pPr>
      <w:ind w:left="1260" w:hanging="210"/>
    </w:pPr>
  </w:style>
  <w:style w:type="paragraph" w:styleId="Index7">
    <w:name w:val="index 7"/>
    <w:basedOn w:val="Normal"/>
    <w:next w:val="Normal"/>
    <w:autoRedefine/>
    <w:semiHidden/>
    <w:rsid w:val="00DC3C26"/>
    <w:pPr>
      <w:ind w:left="1470" w:hanging="210"/>
    </w:pPr>
  </w:style>
  <w:style w:type="paragraph" w:styleId="Index8">
    <w:name w:val="index 8"/>
    <w:basedOn w:val="Normal"/>
    <w:next w:val="Normal"/>
    <w:autoRedefine/>
    <w:semiHidden/>
    <w:rsid w:val="00DC3C26"/>
    <w:pPr>
      <w:ind w:left="1680" w:hanging="210"/>
    </w:pPr>
  </w:style>
  <w:style w:type="paragraph" w:styleId="Index9">
    <w:name w:val="index 9"/>
    <w:basedOn w:val="Normal"/>
    <w:next w:val="Normal"/>
    <w:autoRedefine/>
    <w:semiHidden/>
    <w:rsid w:val="00DC3C26"/>
    <w:pPr>
      <w:ind w:left="1890" w:hanging="210"/>
    </w:pPr>
  </w:style>
  <w:style w:type="paragraph" w:styleId="IndexHeading">
    <w:name w:val="index heading"/>
    <w:basedOn w:val="Normal"/>
    <w:next w:val="Index1"/>
    <w:semiHidden/>
    <w:rsid w:val="00DC3C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C3C26"/>
    <w:rPr>
      <w:b/>
      <w:bCs/>
      <w:i/>
      <w:iCs/>
      <w:color w:val="4F81BD" w:themeColor="accent1"/>
    </w:rPr>
  </w:style>
  <w:style w:type="paragraph" w:styleId="IntenseQuote">
    <w:name w:val="Intense Quote"/>
    <w:basedOn w:val="Normal"/>
    <w:next w:val="Normal"/>
    <w:link w:val="IntenseQuoteChar"/>
    <w:uiPriority w:val="30"/>
    <w:semiHidden/>
    <w:qFormat/>
    <w:rsid w:val="00DC3C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C26"/>
    <w:rPr>
      <w:rFonts w:ascii="Arial" w:hAnsi="Arial" w:cs="Arial"/>
      <w:b/>
      <w:bCs/>
      <w:i/>
      <w:iCs/>
      <w:color w:val="4F81BD" w:themeColor="accent1"/>
      <w:sz w:val="21"/>
    </w:rPr>
  </w:style>
  <w:style w:type="character" w:styleId="IntenseReference">
    <w:name w:val="Intense Reference"/>
    <w:basedOn w:val="DefaultParagraphFont"/>
    <w:uiPriority w:val="32"/>
    <w:semiHidden/>
    <w:qFormat/>
    <w:rsid w:val="00DC3C26"/>
    <w:rPr>
      <w:b/>
      <w:bCs/>
      <w:smallCaps/>
      <w:color w:val="C0504D" w:themeColor="accent2"/>
      <w:spacing w:val="5"/>
      <w:u w:val="single"/>
    </w:rPr>
  </w:style>
  <w:style w:type="table" w:styleId="LightGrid">
    <w:name w:val="Light Grid"/>
    <w:basedOn w:val="TableNormal"/>
    <w:uiPriority w:val="62"/>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C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C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C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C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C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C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C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DC3C26"/>
  </w:style>
  <w:style w:type="paragraph" w:styleId="List">
    <w:name w:val="List"/>
    <w:basedOn w:val="Normal"/>
    <w:semiHidden/>
    <w:rsid w:val="00DC3C26"/>
    <w:pPr>
      <w:ind w:left="283" w:hanging="283"/>
      <w:contextualSpacing/>
    </w:pPr>
  </w:style>
  <w:style w:type="paragraph" w:styleId="List2">
    <w:name w:val="List 2"/>
    <w:basedOn w:val="Normal"/>
    <w:semiHidden/>
    <w:rsid w:val="00DC3C26"/>
    <w:pPr>
      <w:ind w:left="566" w:hanging="283"/>
      <w:contextualSpacing/>
    </w:pPr>
  </w:style>
  <w:style w:type="paragraph" w:styleId="List3">
    <w:name w:val="List 3"/>
    <w:basedOn w:val="Normal"/>
    <w:semiHidden/>
    <w:rsid w:val="00DC3C26"/>
    <w:pPr>
      <w:ind w:left="849" w:hanging="283"/>
      <w:contextualSpacing/>
    </w:pPr>
  </w:style>
  <w:style w:type="paragraph" w:styleId="List4">
    <w:name w:val="List 4"/>
    <w:basedOn w:val="Normal"/>
    <w:semiHidden/>
    <w:rsid w:val="00DC3C26"/>
    <w:pPr>
      <w:ind w:left="1132" w:hanging="283"/>
      <w:contextualSpacing/>
    </w:pPr>
  </w:style>
  <w:style w:type="paragraph" w:styleId="List5">
    <w:name w:val="List 5"/>
    <w:basedOn w:val="Normal"/>
    <w:semiHidden/>
    <w:rsid w:val="00DC3C26"/>
    <w:pPr>
      <w:ind w:left="1415" w:hanging="283"/>
      <w:contextualSpacing/>
    </w:pPr>
  </w:style>
  <w:style w:type="paragraph" w:styleId="ListBullet2">
    <w:name w:val="List Bullet 2"/>
    <w:basedOn w:val="Normal"/>
    <w:semiHidden/>
    <w:rsid w:val="00DC3C26"/>
    <w:pPr>
      <w:numPr>
        <w:numId w:val="12"/>
      </w:numPr>
      <w:contextualSpacing/>
    </w:pPr>
  </w:style>
  <w:style w:type="paragraph" w:styleId="ListBullet3">
    <w:name w:val="List Bullet 3"/>
    <w:basedOn w:val="Normal"/>
    <w:semiHidden/>
    <w:rsid w:val="00DC3C26"/>
    <w:pPr>
      <w:numPr>
        <w:numId w:val="13"/>
      </w:numPr>
      <w:contextualSpacing/>
    </w:pPr>
  </w:style>
  <w:style w:type="paragraph" w:styleId="ListBullet4">
    <w:name w:val="List Bullet 4"/>
    <w:basedOn w:val="Normal"/>
    <w:semiHidden/>
    <w:rsid w:val="00DC3C26"/>
    <w:pPr>
      <w:numPr>
        <w:numId w:val="14"/>
      </w:numPr>
      <w:contextualSpacing/>
    </w:pPr>
  </w:style>
  <w:style w:type="paragraph" w:styleId="ListBullet5">
    <w:name w:val="List Bullet 5"/>
    <w:basedOn w:val="Normal"/>
    <w:semiHidden/>
    <w:rsid w:val="00DC3C26"/>
    <w:pPr>
      <w:numPr>
        <w:numId w:val="15"/>
      </w:numPr>
      <w:contextualSpacing/>
    </w:pPr>
  </w:style>
  <w:style w:type="paragraph" w:styleId="ListContinue">
    <w:name w:val="List Continue"/>
    <w:basedOn w:val="Normal"/>
    <w:semiHidden/>
    <w:rsid w:val="00DC3C26"/>
    <w:pPr>
      <w:spacing w:after="120"/>
      <w:ind w:left="283"/>
      <w:contextualSpacing/>
    </w:pPr>
  </w:style>
  <w:style w:type="paragraph" w:styleId="ListContinue2">
    <w:name w:val="List Continue 2"/>
    <w:basedOn w:val="Normal"/>
    <w:semiHidden/>
    <w:rsid w:val="00DC3C26"/>
    <w:pPr>
      <w:spacing w:after="120"/>
      <w:ind w:left="566"/>
      <w:contextualSpacing/>
    </w:pPr>
  </w:style>
  <w:style w:type="paragraph" w:styleId="ListContinue3">
    <w:name w:val="List Continue 3"/>
    <w:basedOn w:val="Normal"/>
    <w:semiHidden/>
    <w:rsid w:val="00DC3C26"/>
    <w:pPr>
      <w:spacing w:after="120"/>
      <w:ind w:left="849"/>
      <w:contextualSpacing/>
    </w:pPr>
  </w:style>
  <w:style w:type="paragraph" w:styleId="ListContinue4">
    <w:name w:val="List Continue 4"/>
    <w:basedOn w:val="Normal"/>
    <w:semiHidden/>
    <w:rsid w:val="00DC3C26"/>
    <w:pPr>
      <w:spacing w:after="120"/>
      <w:ind w:left="1132"/>
      <w:contextualSpacing/>
    </w:pPr>
  </w:style>
  <w:style w:type="paragraph" w:styleId="ListContinue5">
    <w:name w:val="List Continue 5"/>
    <w:basedOn w:val="Normal"/>
    <w:semiHidden/>
    <w:rsid w:val="00DC3C26"/>
    <w:pPr>
      <w:spacing w:after="120"/>
      <w:ind w:left="1415"/>
      <w:contextualSpacing/>
    </w:pPr>
  </w:style>
  <w:style w:type="paragraph" w:styleId="ListNumber2">
    <w:name w:val="List Number 2"/>
    <w:basedOn w:val="Normal"/>
    <w:semiHidden/>
    <w:rsid w:val="00DC3C26"/>
    <w:pPr>
      <w:numPr>
        <w:numId w:val="16"/>
      </w:numPr>
      <w:contextualSpacing/>
    </w:pPr>
  </w:style>
  <w:style w:type="paragraph" w:styleId="ListNumber3">
    <w:name w:val="List Number 3"/>
    <w:basedOn w:val="Normal"/>
    <w:semiHidden/>
    <w:rsid w:val="00DC3C26"/>
    <w:pPr>
      <w:numPr>
        <w:numId w:val="17"/>
      </w:numPr>
      <w:contextualSpacing/>
    </w:pPr>
  </w:style>
  <w:style w:type="paragraph" w:styleId="ListNumber4">
    <w:name w:val="List Number 4"/>
    <w:basedOn w:val="Normal"/>
    <w:semiHidden/>
    <w:rsid w:val="00DC3C26"/>
    <w:pPr>
      <w:numPr>
        <w:numId w:val="18"/>
      </w:numPr>
      <w:contextualSpacing/>
    </w:pPr>
  </w:style>
  <w:style w:type="paragraph" w:styleId="ListNumber5">
    <w:name w:val="List Number 5"/>
    <w:basedOn w:val="Normal"/>
    <w:semiHidden/>
    <w:rsid w:val="00DC3C26"/>
    <w:pPr>
      <w:numPr>
        <w:numId w:val="19"/>
      </w:numPr>
      <w:contextualSpacing/>
    </w:pPr>
  </w:style>
  <w:style w:type="table" w:styleId="MediumGrid1">
    <w:name w:val="Medium Grid 1"/>
    <w:basedOn w:val="TableNormal"/>
    <w:uiPriority w:val="67"/>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C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C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C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C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C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C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C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C3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3C2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C3C26"/>
    <w:pPr>
      <w:jc w:val="both"/>
    </w:pPr>
    <w:rPr>
      <w:rFonts w:ascii="Arial" w:hAnsi="Arial" w:cs="Arial"/>
      <w:sz w:val="21"/>
    </w:rPr>
  </w:style>
  <w:style w:type="paragraph" w:styleId="NormalWeb">
    <w:name w:val="Normal (Web)"/>
    <w:basedOn w:val="Normal"/>
    <w:semiHidden/>
    <w:rsid w:val="00DC3C26"/>
    <w:rPr>
      <w:rFonts w:ascii="Times New Roman" w:hAnsi="Times New Roman" w:cs="Times New Roman"/>
      <w:sz w:val="24"/>
      <w:szCs w:val="24"/>
    </w:rPr>
  </w:style>
  <w:style w:type="paragraph" w:customStyle="1" w:styleId="NoteHeading1">
    <w:name w:val="Note Heading1"/>
    <w:basedOn w:val="Normal"/>
    <w:next w:val="Normal"/>
    <w:link w:val="NoteHeadingChar"/>
    <w:semiHidden/>
    <w:rsid w:val="00DC3C26"/>
  </w:style>
  <w:style w:type="character" w:customStyle="1" w:styleId="NoteHeadingChar">
    <w:name w:val="Note Heading Char"/>
    <w:basedOn w:val="DefaultParagraphFont"/>
    <w:link w:val="NoteHeading1"/>
    <w:rsid w:val="00DC3C26"/>
    <w:rPr>
      <w:rFonts w:ascii="Arial" w:hAnsi="Arial" w:cs="Arial"/>
      <w:sz w:val="21"/>
    </w:rPr>
  </w:style>
  <w:style w:type="character" w:styleId="PlaceholderText">
    <w:name w:val="Placeholder Text"/>
    <w:basedOn w:val="DefaultParagraphFont"/>
    <w:uiPriority w:val="99"/>
    <w:semiHidden/>
    <w:rsid w:val="00DC3C26"/>
    <w:rPr>
      <w:color w:val="808080"/>
    </w:rPr>
  </w:style>
  <w:style w:type="paragraph" w:styleId="PlainText">
    <w:name w:val="Plain Text"/>
    <w:basedOn w:val="Normal"/>
    <w:link w:val="PlainTextChar"/>
    <w:semiHidden/>
    <w:rsid w:val="00DC3C26"/>
    <w:rPr>
      <w:rFonts w:ascii="Courier New" w:hAnsi="Courier New" w:cs="Courier New"/>
      <w:sz w:val="20"/>
    </w:rPr>
  </w:style>
  <w:style w:type="character" w:customStyle="1" w:styleId="PlainTextChar">
    <w:name w:val="Plain Text Char"/>
    <w:basedOn w:val="DefaultParagraphFont"/>
    <w:link w:val="PlainText"/>
    <w:rsid w:val="00DC3C26"/>
    <w:rPr>
      <w:rFonts w:ascii="Courier New" w:hAnsi="Courier New" w:cs="Courier New"/>
    </w:rPr>
  </w:style>
  <w:style w:type="paragraph" w:styleId="Quote">
    <w:name w:val="Quote"/>
    <w:basedOn w:val="Normal"/>
    <w:next w:val="Normal"/>
    <w:link w:val="QuoteChar"/>
    <w:uiPriority w:val="29"/>
    <w:semiHidden/>
    <w:qFormat/>
    <w:rsid w:val="00DC3C26"/>
    <w:rPr>
      <w:i/>
      <w:iCs/>
      <w:color w:val="000000" w:themeColor="text1"/>
    </w:rPr>
  </w:style>
  <w:style w:type="character" w:customStyle="1" w:styleId="QuoteChar">
    <w:name w:val="Quote Char"/>
    <w:basedOn w:val="DefaultParagraphFont"/>
    <w:link w:val="Quote"/>
    <w:uiPriority w:val="29"/>
    <w:rsid w:val="00DC3C26"/>
    <w:rPr>
      <w:rFonts w:ascii="Arial" w:hAnsi="Arial" w:cs="Arial"/>
      <w:i/>
      <w:iCs/>
      <w:color w:val="000000" w:themeColor="text1"/>
      <w:sz w:val="21"/>
    </w:rPr>
  </w:style>
  <w:style w:type="paragraph" w:styleId="Salutation">
    <w:name w:val="Salutation"/>
    <w:basedOn w:val="Normal"/>
    <w:next w:val="Normal"/>
    <w:link w:val="SalutationChar"/>
    <w:semiHidden/>
    <w:rsid w:val="00DC3C26"/>
  </w:style>
  <w:style w:type="character" w:customStyle="1" w:styleId="SalutationChar">
    <w:name w:val="Salutation Char"/>
    <w:basedOn w:val="DefaultParagraphFont"/>
    <w:link w:val="Salutation"/>
    <w:rsid w:val="00DC3C26"/>
    <w:rPr>
      <w:rFonts w:ascii="Arial" w:hAnsi="Arial" w:cs="Arial"/>
      <w:sz w:val="21"/>
    </w:rPr>
  </w:style>
  <w:style w:type="paragraph" w:styleId="Signature">
    <w:name w:val="Signature"/>
    <w:basedOn w:val="Normal"/>
    <w:link w:val="SignatureChar"/>
    <w:semiHidden/>
    <w:rsid w:val="00DC3C26"/>
    <w:pPr>
      <w:ind w:left="4252"/>
    </w:pPr>
  </w:style>
  <w:style w:type="character" w:customStyle="1" w:styleId="SignatureChar">
    <w:name w:val="Signature Char"/>
    <w:basedOn w:val="DefaultParagraphFont"/>
    <w:link w:val="Signature"/>
    <w:rsid w:val="00DC3C26"/>
    <w:rPr>
      <w:rFonts w:ascii="Arial" w:hAnsi="Arial" w:cs="Arial"/>
      <w:sz w:val="21"/>
    </w:rPr>
  </w:style>
  <w:style w:type="character" w:styleId="Strong">
    <w:name w:val="Strong"/>
    <w:basedOn w:val="DefaultParagraphFont"/>
    <w:semiHidden/>
    <w:qFormat/>
    <w:rsid w:val="00DC3C26"/>
    <w:rPr>
      <w:b/>
      <w:bCs/>
    </w:rPr>
  </w:style>
  <w:style w:type="character" w:styleId="SubtleEmphasis">
    <w:name w:val="Subtle Emphasis"/>
    <w:basedOn w:val="DefaultParagraphFont"/>
    <w:uiPriority w:val="19"/>
    <w:semiHidden/>
    <w:qFormat/>
    <w:rsid w:val="00DC3C26"/>
    <w:rPr>
      <w:i/>
      <w:iCs/>
      <w:color w:val="808080" w:themeColor="text1" w:themeTint="7F"/>
    </w:rPr>
  </w:style>
  <w:style w:type="character" w:styleId="SubtleReference">
    <w:name w:val="Subtle Reference"/>
    <w:basedOn w:val="DefaultParagraphFont"/>
    <w:uiPriority w:val="31"/>
    <w:semiHidden/>
    <w:qFormat/>
    <w:rsid w:val="00DC3C26"/>
    <w:rPr>
      <w:smallCaps/>
      <w:color w:val="C0504D" w:themeColor="accent2"/>
      <w:u w:val="single"/>
    </w:rPr>
  </w:style>
  <w:style w:type="table" w:styleId="Table3Deffects1">
    <w:name w:val="Table 3D effects 1"/>
    <w:basedOn w:val="TableNormal"/>
    <w:semiHidden/>
    <w:rsid w:val="00DC3C26"/>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DC3C26"/>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DC3C26"/>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DC3C2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DC3C2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DC3C2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DC3C2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DC3C2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DC3C2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DC3C26"/>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DC3C2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DC3C26"/>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3C2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3C2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DC3C2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DC3C2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DC3C2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DC3C2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DC3C2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DC3C2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DC3C2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DC3C26"/>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DC3C2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DC3C2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DC3C26"/>
    <w:pPr>
      <w:ind w:left="210" w:hanging="210"/>
    </w:pPr>
  </w:style>
  <w:style w:type="paragraph" w:styleId="TableofFigures">
    <w:name w:val="table of figures"/>
    <w:basedOn w:val="Normal"/>
    <w:next w:val="Normal"/>
    <w:semiHidden/>
    <w:rsid w:val="00DC3C26"/>
  </w:style>
  <w:style w:type="table" w:styleId="TableProfessional">
    <w:name w:val="Table Professional"/>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DC3C2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DC3C26"/>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DC3C2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DC3C26"/>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DC3C26"/>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DC3C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3C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DC3C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DC3C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DC3C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3C26"/>
    <w:pPr>
      <w:keepNext/>
      <w:numPr>
        <w:numId w:val="0"/>
      </w:numPr>
      <w:pBdr>
        <w:bottom w:val="nil"/>
      </w:pBdr>
      <w:tabs>
        <w:tab w:val="clear" w:pos="1701"/>
        <w:tab w:val="clear" w:pos="2552"/>
        <w:tab w:val="clear" w:pos="3402"/>
      </w:tabs>
      <w:spacing w:before="240" w:after="60"/>
      <w:outlineLvl w:val="9"/>
    </w:pPr>
    <w:rPr>
      <w:rFonts w:asciiTheme="majorHAnsi" w:eastAsiaTheme="majorEastAsia" w:hAnsiTheme="majorHAnsi" w:cstheme="majorBidi"/>
      <w:bCs/>
      <w:caps w:val="0"/>
      <w:kern w:val="32"/>
      <w:sz w:val="32"/>
      <w:szCs w:val="32"/>
    </w:rPr>
  </w:style>
  <w:style w:type="character" w:customStyle="1" w:styleId="Legal3Char">
    <w:name w:val="Legal 3 Char"/>
    <w:link w:val="Legal3"/>
    <w:uiPriority w:val="12"/>
    <w:rsid w:val="001D0C9C"/>
    <w:rPr>
      <w:rFonts w:ascii="Arial" w:hAnsi="Arial" w:cs="Arial"/>
      <w:lang w:eastAsia="en-US"/>
    </w:rPr>
  </w:style>
  <w:style w:type="paragraph" w:customStyle="1" w:styleId="Indent1">
    <w:name w:val="Indent 1"/>
    <w:basedOn w:val="Normal"/>
    <w:link w:val="Indent1Char"/>
    <w:uiPriority w:val="4"/>
    <w:rsid w:val="006C19C0"/>
    <w:pPr>
      <w:spacing w:before="120" w:after="120" w:line="280" w:lineRule="atLeast"/>
      <w:ind w:left="709"/>
      <w:jc w:val="left"/>
    </w:pPr>
    <w:rPr>
      <w:rFonts w:cs="Times New Roman"/>
      <w:sz w:val="20"/>
      <w:lang w:val="en-AU" w:eastAsia="en-AU"/>
    </w:rPr>
  </w:style>
  <w:style w:type="character" w:customStyle="1" w:styleId="Indent1Char">
    <w:name w:val="Indent 1 Char"/>
    <w:link w:val="Indent1"/>
    <w:uiPriority w:val="4"/>
    <w:locked/>
    <w:rsid w:val="006C19C0"/>
    <w:rPr>
      <w:rFonts w:ascii="Arial" w:hAnsi="Arial"/>
      <w:lang w:val="en-AU" w:eastAsia="en-AU"/>
    </w:rPr>
  </w:style>
  <w:style w:type="numbering" w:customStyle="1" w:styleId="Headings">
    <w:name w:val="Headings"/>
    <w:basedOn w:val="NoList"/>
    <w:uiPriority w:val="99"/>
    <w:rsid w:val="006C19C0"/>
    <w:pPr>
      <w:numPr>
        <w:numId w:val="23"/>
      </w:numPr>
    </w:pPr>
  </w:style>
  <w:style w:type="paragraph" w:customStyle="1" w:styleId="Definition">
    <w:name w:val="Definition"/>
    <w:basedOn w:val="Normal"/>
    <w:rsid w:val="004C3771"/>
    <w:pPr>
      <w:numPr>
        <w:numId w:val="24"/>
      </w:numPr>
      <w:spacing w:before="120" w:after="120" w:line="280" w:lineRule="atLeast"/>
      <w:jc w:val="left"/>
    </w:pPr>
    <w:rPr>
      <w:rFonts w:cs="Times New Roman"/>
      <w:sz w:val="20"/>
      <w:lang w:val="en-AU" w:eastAsia="en-AU"/>
    </w:rPr>
  </w:style>
  <w:style w:type="paragraph" w:customStyle="1" w:styleId="Definition1stsubparagraph">
    <w:name w:val="Definition 1st subparagraph"/>
    <w:basedOn w:val="Normal"/>
    <w:rsid w:val="004C3771"/>
    <w:pPr>
      <w:numPr>
        <w:ilvl w:val="1"/>
        <w:numId w:val="24"/>
      </w:numPr>
      <w:spacing w:before="120" w:after="120" w:line="280" w:lineRule="atLeast"/>
      <w:jc w:val="left"/>
    </w:pPr>
    <w:rPr>
      <w:rFonts w:cs="Times New Roman"/>
      <w:sz w:val="20"/>
      <w:lang w:val="en-AU" w:eastAsia="en-AU"/>
    </w:rPr>
  </w:style>
  <w:style w:type="paragraph" w:customStyle="1" w:styleId="Definition2ndsubparagraph">
    <w:name w:val="Definition 2nd subparagraph"/>
    <w:basedOn w:val="Normal"/>
    <w:rsid w:val="004C3771"/>
    <w:pPr>
      <w:numPr>
        <w:ilvl w:val="2"/>
        <w:numId w:val="24"/>
      </w:numPr>
      <w:spacing w:before="120" w:after="120" w:line="280" w:lineRule="atLeast"/>
      <w:jc w:val="left"/>
    </w:pPr>
    <w:rPr>
      <w:rFonts w:cs="Times New Roman"/>
      <w:sz w:val="20"/>
      <w:lang w:val="en-AU" w:eastAsia="en-AU"/>
    </w:rPr>
  </w:style>
  <w:style w:type="numbering" w:customStyle="1" w:styleId="Definitions">
    <w:name w:val="Definitions"/>
    <w:basedOn w:val="NoList"/>
    <w:uiPriority w:val="99"/>
    <w:rsid w:val="004C3771"/>
    <w:pPr>
      <w:numPr>
        <w:numId w:val="25"/>
      </w:numPr>
    </w:pPr>
  </w:style>
  <w:style w:type="paragraph" w:customStyle="1" w:styleId="AvidLegal4">
    <w:name w:val="Avid Legal 4"/>
    <w:basedOn w:val="AvidLegal3"/>
    <w:uiPriority w:val="13"/>
    <w:qFormat/>
    <w:rsid w:val="007F52CB"/>
    <w:pPr>
      <w:numPr>
        <w:ilvl w:val="3"/>
      </w:numPr>
      <w:tabs>
        <w:tab w:val="num" w:pos="643"/>
      </w:tabs>
      <w:ind w:left="643" w:hanging="360"/>
    </w:pPr>
    <w:rPr>
      <w:sz w:val="21"/>
    </w:rPr>
  </w:style>
  <w:style w:type="paragraph" w:customStyle="1" w:styleId="AvidLegal3">
    <w:name w:val="Avid Legal 3"/>
    <w:basedOn w:val="AvidLegal2"/>
    <w:link w:val="AvidLegal3Char"/>
    <w:uiPriority w:val="12"/>
    <w:qFormat/>
    <w:rsid w:val="007F52CB"/>
    <w:pPr>
      <w:numPr>
        <w:ilvl w:val="2"/>
      </w:numPr>
      <w:tabs>
        <w:tab w:val="clear" w:pos="1440"/>
        <w:tab w:val="num" w:pos="643"/>
      </w:tabs>
      <w:ind w:left="643" w:hanging="360"/>
    </w:pPr>
  </w:style>
  <w:style w:type="character" w:customStyle="1" w:styleId="AvidLegal3Char">
    <w:name w:val="Avid Legal 3 Char"/>
    <w:basedOn w:val="DefaultParagraphFont"/>
    <w:link w:val="AvidLegal3"/>
    <w:uiPriority w:val="12"/>
    <w:rsid w:val="007F52CB"/>
    <w:rPr>
      <w:rFonts w:ascii="Segoe UI" w:hAnsi="Segoe UI" w:cs="Segoe UI"/>
      <w:szCs w:val="21"/>
    </w:rPr>
  </w:style>
  <w:style w:type="paragraph" w:customStyle="1" w:styleId="AvidLegal2">
    <w:name w:val="Avid Legal 2"/>
    <w:basedOn w:val="Normal"/>
    <w:link w:val="AvidLegal2Char"/>
    <w:uiPriority w:val="11"/>
    <w:qFormat/>
    <w:rsid w:val="007F52CB"/>
    <w:pPr>
      <w:numPr>
        <w:ilvl w:val="1"/>
        <w:numId w:val="26"/>
      </w:numPr>
      <w:spacing w:after="240"/>
      <w:jc w:val="left"/>
      <w:outlineLvl w:val="1"/>
    </w:pPr>
    <w:rPr>
      <w:rFonts w:ascii="Segoe UI" w:hAnsi="Segoe UI" w:cs="Segoe UI"/>
      <w:sz w:val="20"/>
      <w:szCs w:val="21"/>
    </w:rPr>
  </w:style>
  <w:style w:type="character" w:customStyle="1" w:styleId="AvidLegal2Char">
    <w:name w:val="Avid Legal 2 Char"/>
    <w:basedOn w:val="DefaultParagraphFont"/>
    <w:link w:val="AvidLegal2"/>
    <w:uiPriority w:val="11"/>
    <w:rsid w:val="007F52CB"/>
    <w:rPr>
      <w:rFonts w:ascii="Segoe UI" w:hAnsi="Segoe UI" w:cs="Segoe UI"/>
      <w:szCs w:val="21"/>
    </w:rPr>
  </w:style>
  <w:style w:type="paragraph" w:customStyle="1" w:styleId="AvidLegal1">
    <w:name w:val="Avid Legal 1"/>
    <w:basedOn w:val="Normal"/>
    <w:next w:val="AvidLegal2"/>
    <w:link w:val="AvidLegal1Char"/>
    <w:uiPriority w:val="10"/>
    <w:qFormat/>
    <w:rsid w:val="007F52CB"/>
    <w:pPr>
      <w:numPr>
        <w:numId w:val="26"/>
      </w:numPr>
      <w:pBdr>
        <w:bottom w:val="single" w:sz="4" w:space="6" w:color="auto"/>
      </w:pBdr>
      <w:spacing w:after="120"/>
      <w:jc w:val="left"/>
      <w:outlineLvl w:val="0"/>
    </w:pPr>
    <w:rPr>
      <w:rFonts w:ascii="Segoe UI" w:hAnsi="Segoe UI" w:cs="Segoe UI"/>
      <w:b/>
      <w:caps/>
      <w:color w:val="000000"/>
      <w:sz w:val="20"/>
      <w:szCs w:val="21"/>
    </w:rPr>
  </w:style>
  <w:style w:type="character" w:customStyle="1" w:styleId="AvidLegal1Char">
    <w:name w:val="Avid Legal 1 Char"/>
    <w:basedOn w:val="DefaultParagraphFont"/>
    <w:link w:val="AvidLegal1"/>
    <w:uiPriority w:val="10"/>
    <w:rsid w:val="007F52CB"/>
    <w:rPr>
      <w:rFonts w:ascii="Segoe UI" w:hAnsi="Segoe UI" w:cs="Segoe UI"/>
      <w:b/>
      <w:caps/>
      <w:color w:val="000000"/>
      <w:szCs w:val="21"/>
    </w:rPr>
  </w:style>
  <w:style w:type="paragraph" w:customStyle="1" w:styleId="BillBullet">
    <w:name w:val="BillBullet"/>
    <w:basedOn w:val="Normal"/>
    <w:rsid w:val="009A57C2"/>
    <w:pPr>
      <w:numPr>
        <w:numId w:val="31"/>
      </w:numPr>
      <w:tabs>
        <w:tab w:val="clear" w:pos="360"/>
        <w:tab w:val="left" w:pos="284"/>
      </w:tabs>
      <w:jc w:val="left"/>
    </w:pPr>
    <w:rPr>
      <w:rFonts w:cs="Times New Roman"/>
      <w:color w:val="4D4D4D"/>
      <w:sz w:val="20"/>
      <w:lang w:eastAsia="en-US"/>
    </w:rPr>
  </w:style>
  <w:style w:type="paragraph" w:customStyle="1" w:styleId="Outline">
    <w:name w:val="Outline"/>
    <w:basedOn w:val="Normal"/>
    <w:rsid w:val="009A57C2"/>
    <w:pPr>
      <w:numPr>
        <w:numId w:val="32"/>
      </w:numPr>
      <w:jc w:val="left"/>
    </w:pPr>
    <w:rPr>
      <w:rFonts w:cs="Times New Roman"/>
      <w:sz w:val="20"/>
      <w:szCs w:val="24"/>
      <w:lang w:eastAsia="en-GB"/>
    </w:rPr>
  </w:style>
  <w:style w:type="character" w:customStyle="1" w:styleId="Legal4Char">
    <w:name w:val="Legal 4 Char"/>
    <w:basedOn w:val="DefaultParagraphFont"/>
    <w:link w:val="Legal4"/>
    <w:uiPriority w:val="13"/>
    <w:rsid w:val="009A57C2"/>
    <w:rPr>
      <w:rFonts w:ascii="Arial" w:hAnsi="Arial" w:cs="Arial"/>
      <w:lang w:eastAsia="en-US"/>
    </w:rPr>
  </w:style>
  <w:style w:type="paragraph" w:customStyle="1" w:styleId="Deed1">
    <w:name w:val="Deed 1"/>
    <w:basedOn w:val="Normal"/>
    <w:uiPriority w:val="3"/>
    <w:qFormat/>
    <w:rsid w:val="00F22399"/>
    <w:pPr>
      <w:numPr>
        <w:numId w:val="39"/>
      </w:numPr>
      <w:spacing w:after="240"/>
      <w:jc w:val="left"/>
      <w:outlineLvl w:val="0"/>
    </w:pPr>
    <w:rPr>
      <w:sz w:val="20"/>
      <w:szCs w:val="24"/>
      <w:lang w:eastAsia="en-GB"/>
    </w:rPr>
  </w:style>
  <w:style w:type="paragraph" w:customStyle="1" w:styleId="Deed2">
    <w:name w:val="Deed 2"/>
    <w:basedOn w:val="Normal"/>
    <w:uiPriority w:val="4"/>
    <w:qFormat/>
    <w:rsid w:val="00F22399"/>
    <w:pPr>
      <w:numPr>
        <w:ilvl w:val="1"/>
        <w:numId w:val="39"/>
      </w:numPr>
      <w:spacing w:after="240"/>
      <w:jc w:val="left"/>
      <w:outlineLvl w:val="1"/>
    </w:pPr>
    <w:rPr>
      <w:sz w:val="20"/>
      <w:szCs w:val="24"/>
      <w:lang w:eastAsia="en-GB"/>
    </w:rPr>
  </w:style>
  <w:style w:type="paragraph" w:customStyle="1" w:styleId="Deed3">
    <w:name w:val="Deed 3"/>
    <w:basedOn w:val="Normal"/>
    <w:uiPriority w:val="5"/>
    <w:qFormat/>
    <w:rsid w:val="00F22399"/>
    <w:pPr>
      <w:numPr>
        <w:ilvl w:val="2"/>
        <w:numId w:val="39"/>
      </w:numPr>
      <w:spacing w:after="240"/>
      <w:jc w:val="left"/>
      <w:outlineLvl w:val="2"/>
    </w:pPr>
    <w:rPr>
      <w:sz w:val="20"/>
      <w:szCs w:val="24"/>
      <w:lang w:eastAsia="en-GB"/>
    </w:rPr>
  </w:style>
  <w:style w:type="paragraph" w:customStyle="1" w:styleId="Deed4">
    <w:name w:val="Deed 4"/>
    <w:basedOn w:val="Normal"/>
    <w:uiPriority w:val="6"/>
    <w:qFormat/>
    <w:rsid w:val="00F22399"/>
    <w:pPr>
      <w:numPr>
        <w:ilvl w:val="3"/>
        <w:numId w:val="39"/>
      </w:numPr>
      <w:tabs>
        <w:tab w:val="left" w:pos="2835"/>
      </w:tabs>
      <w:spacing w:after="240"/>
      <w:jc w:val="left"/>
      <w:outlineLvl w:val="3"/>
    </w:pPr>
    <w:rPr>
      <w:sz w:val="20"/>
      <w:szCs w:val="24"/>
      <w:lang w:eastAsia="en-GB"/>
    </w:rPr>
  </w:style>
  <w:style w:type="character" w:customStyle="1" w:styleId="Heading3Char">
    <w:name w:val="Heading 3 Char"/>
    <w:aliases w:val="(Alt+3) Char,(a) Char,3 Char,H3 Char,H3-Heading 3 Char,H31 Char,Heading C Char,Lev 3 Char,Level 1 - 1 Char,Plain Heading Char,Third Level Char,h3 Char,h3 sub heading Char,l3 Char,l3.3 Char,list 3 Char,list3 Char,proj3 Char,proj31 Char"/>
    <w:basedOn w:val="DefaultParagraphFont"/>
    <w:link w:val="Heading3"/>
    <w:rsid w:val="00124C92"/>
    <w:rPr>
      <w:rFonts w:ascii="Arial" w:hAnsi="Arial" w:cs="Arial"/>
      <w:sz w:val="21"/>
    </w:rPr>
  </w:style>
  <w:style w:type="paragraph" w:customStyle="1" w:styleId="Default">
    <w:name w:val="Default"/>
    <w:rsid w:val="00023404"/>
    <w:pPr>
      <w:autoSpaceDE w:val="0"/>
      <w:autoSpaceDN w:val="0"/>
      <w:adjustRightInd w:val="0"/>
    </w:pPr>
    <w:rPr>
      <w:rFonts w:ascii="Segoe UI" w:hAnsi="Segoe UI" w:cs="Segoe UI"/>
      <w:color w:val="000000"/>
      <w:sz w:val="24"/>
      <w:szCs w:val="24"/>
    </w:rPr>
  </w:style>
  <w:style w:type="character" w:styleId="UnresolvedMention">
    <w:name w:val="Unresolved Mention"/>
    <w:basedOn w:val="DefaultParagraphFont"/>
    <w:uiPriority w:val="99"/>
    <w:semiHidden/>
    <w:unhideWhenUsed/>
    <w:rsid w:val="00736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486">
      <w:bodyDiv w:val="1"/>
      <w:marLeft w:val="0"/>
      <w:marRight w:val="0"/>
      <w:marTop w:val="0"/>
      <w:marBottom w:val="0"/>
      <w:divBdr>
        <w:top w:val="none" w:sz="0" w:space="0" w:color="auto"/>
        <w:left w:val="none" w:sz="0" w:space="0" w:color="auto"/>
        <w:bottom w:val="none" w:sz="0" w:space="0" w:color="auto"/>
        <w:right w:val="none" w:sz="0" w:space="0" w:color="auto"/>
      </w:divBdr>
      <w:divsChild>
        <w:div w:id="896748317">
          <w:marLeft w:val="0"/>
          <w:marRight w:val="0"/>
          <w:marTop w:val="83"/>
          <w:marBottom w:val="0"/>
          <w:divBdr>
            <w:top w:val="none" w:sz="0" w:space="0" w:color="auto"/>
            <w:left w:val="none" w:sz="0" w:space="0" w:color="auto"/>
            <w:bottom w:val="none" w:sz="0" w:space="0" w:color="auto"/>
            <w:right w:val="none" w:sz="0" w:space="0" w:color="auto"/>
          </w:divBdr>
        </w:div>
        <w:div w:id="1063333971">
          <w:marLeft w:val="0"/>
          <w:marRight w:val="0"/>
          <w:marTop w:val="83"/>
          <w:marBottom w:val="0"/>
          <w:divBdr>
            <w:top w:val="none" w:sz="0" w:space="0" w:color="auto"/>
            <w:left w:val="none" w:sz="0" w:space="0" w:color="auto"/>
            <w:bottom w:val="none" w:sz="0" w:space="0" w:color="auto"/>
            <w:right w:val="none" w:sz="0" w:space="0" w:color="auto"/>
          </w:divBdr>
        </w:div>
        <w:div w:id="1320422522">
          <w:marLeft w:val="0"/>
          <w:marRight w:val="0"/>
          <w:marTop w:val="83"/>
          <w:marBottom w:val="0"/>
          <w:divBdr>
            <w:top w:val="none" w:sz="0" w:space="0" w:color="auto"/>
            <w:left w:val="none" w:sz="0" w:space="0" w:color="auto"/>
            <w:bottom w:val="none" w:sz="0" w:space="0" w:color="auto"/>
            <w:right w:val="none" w:sz="0" w:space="0" w:color="auto"/>
          </w:divBdr>
        </w:div>
        <w:div w:id="1697272046">
          <w:marLeft w:val="0"/>
          <w:marRight w:val="0"/>
          <w:marTop w:val="83"/>
          <w:marBottom w:val="0"/>
          <w:divBdr>
            <w:top w:val="none" w:sz="0" w:space="0" w:color="auto"/>
            <w:left w:val="none" w:sz="0" w:space="0" w:color="auto"/>
            <w:bottom w:val="none" w:sz="0" w:space="0" w:color="auto"/>
            <w:right w:val="none" w:sz="0" w:space="0" w:color="auto"/>
          </w:divBdr>
        </w:div>
        <w:div w:id="1991015763">
          <w:marLeft w:val="0"/>
          <w:marRight w:val="0"/>
          <w:marTop w:val="83"/>
          <w:marBottom w:val="0"/>
          <w:divBdr>
            <w:top w:val="none" w:sz="0" w:space="0" w:color="auto"/>
            <w:left w:val="none" w:sz="0" w:space="0" w:color="auto"/>
            <w:bottom w:val="none" w:sz="0" w:space="0" w:color="auto"/>
            <w:right w:val="none" w:sz="0" w:space="0" w:color="auto"/>
          </w:divBdr>
        </w:div>
      </w:divsChild>
    </w:div>
    <w:div w:id="488710618">
      <w:bodyDiv w:val="1"/>
      <w:marLeft w:val="0"/>
      <w:marRight w:val="0"/>
      <w:marTop w:val="0"/>
      <w:marBottom w:val="0"/>
      <w:divBdr>
        <w:top w:val="none" w:sz="0" w:space="0" w:color="auto"/>
        <w:left w:val="none" w:sz="0" w:space="0" w:color="auto"/>
        <w:bottom w:val="none" w:sz="0" w:space="0" w:color="auto"/>
        <w:right w:val="none" w:sz="0" w:space="0" w:color="auto"/>
      </w:divBdr>
    </w:div>
    <w:div w:id="669066065">
      <w:bodyDiv w:val="1"/>
      <w:marLeft w:val="0"/>
      <w:marRight w:val="0"/>
      <w:marTop w:val="0"/>
      <w:marBottom w:val="0"/>
      <w:divBdr>
        <w:top w:val="none" w:sz="0" w:space="0" w:color="auto"/>
        <w:left w:val="none" w:sz="0" w:space="0" w:color="auto"/>
        <w:bottom w:val="none" w:sz="0" w:space="0" w:color="auto"/>
        <w:right w:val="none" w:sz="0" w:space="0" w:color="auto"/>
      </w:divBdr>
      <w:divsChild>
        <w:div w:id="1172986749">
          <w:marLeft w:val="0"/>
          <w:marRight w:val="0"/>
          <w:marTop w:val="83"/>
          <w:marBottom w:val="0"/>
          <w:divBdr>
            <w:top w:val="none" w:sz="0" w:space="0" w:color="auto"/>
            <w:left w:val="none" w:sz="0" w:space="0" w:color="auto"/>
            <w:bottom w:val="none" w:sz="0" w:space="0" w:color="auto"/>
            <w:right w:val="none" w:sz="0" w:space="0" w:color="auto"/>
          </w:divBdr>
        </w:div>
        <w:div w:id="1532961415">
          <w:marLeft w:val="0"/>
          <w:marRight w:val="0"/>
          <w:marTop w:val="83"/>
          <w:marBottom w:val="0"/>
          <w:divBdr>
            <w:top w:val="none" w:sz="0" w:space="0" w:color="auto"/>
            <w:left w:val="none" w:sz="0" w:space="0" w:color="auto"/>
            <w:bottom w:val="none" w:sz="0" w:space="0" w:color="auto"/>
            <w:right w:val="none" w:sz="0" w:space="0" w:color="auto"/>
          </w:divBdr>
        </w:div>
      </w:divsChild>
    </w:div>
    <w:div w:id="757556932">
      <w:bodyDiv w:val="1"/>
      <w:marLeft w:val="0"/>
      <w:marRight w:val="0"/>
      <w:marTop w:val="0"/>
      <w:marBottom w:val="0"/>
      <w:divBdr>
        <w:top w:val="none" w:sz="0" w:space="0" w:color="auto"/>
        <w:left w:val="none" w:sz="0" w:space="0" w:color="auto"/>
        <w:bottom w:val="none" w:sz="0" w:space="0" w:color="auto"/>
        <w:right w:val="none" w:sz="0" w:space="0" w:color="auto"/>
      </w:divBdr>
      <w:divsChild>
        <w:div w:id="85080497">
          <w:marLeft w:val="0"/>
          <w:marRight w:val="0"/>
          <w:marTop w:val="83"/>
          <w:marBottom w:val="0"/>
          <w:divBdr>
            <w:top w:val="none" w:sz="0" w:space="0" w:color="auto"/>
            <w:left w:val="none" w:sz="0" w:space="0" w:color="auto"/>
            <w:bottom w:val="none" w:sz="0" w:space="0" w:color="auto"/>
            <w:right w:val="none" w:sz="0" w:space="0" w:color="auto"/>
          </w:divBdr>
        </w:div>
        <w:div w:id="595872060">
          <w:marLeft w:val="0"/>
          <w:marRight w:val="0"/>
          <w:marTop w:val="83"/>
          <w:marBottom w:val="0"/>
          <w:divBdr>
            <w:top w:val="none" w:sz="0" w:space="0" w:color="auto"/>
            <w:left w:val="none" w:sz="0" w:space="0" w:color="auto"/>
            <w:bottom w:val="none" w:sz="0" w:space="0" w:color="auto"/>
            <w:right w:val="none" w:sz="0" w:space="0" w:color="auto"/>
          </w:divBdr>
        </w:div>
        <w:div w:id="644817432">
          <w:marLeft w:val="0"/>
          <w:marRight w:val="0"/>
          <w:marTop w:val="83"/>
          <w:marBottom w:val="0"/>
          <w:divBdr>
            <w:top w:val="none" w:sz="0" w:space="0" w:color="auto"/>
            <w:left w:val="none" w:sz="0" w:space="0" w:color="auto"/>
            <w:bottom w:val="none" w:sz="0" w:space="0" w:color="auto"/>
            <w:right w:val="none" w:sz="0" w:space="0" w:color="auto"/>
          </w:divBdr>
        </w:div>
        <w:div w:id="1376394577">
          <w:marLeft w:val="0"/>
          <w:marRight w:val="0"/>
          <w:marTop w:val="83"/>
          <w:marBottom w:val="0"/>
          <w:divBdr>
            <w:top w:val="none" w:sz="0" w:space="0" w:color="auto"/>
            <w:left w:val="none" w:sz="0" w:space="0" w:color="auto"/>
            <w:bottom w:val="none" w:sz="0" w:space="0" w:color="auto"/>
            <w:right w:val="none" w:sz="0" w:space="0" w:color="auto"/>
          </w:divBdr>
        </w:div>
        <w:div w:id="1962107277">
          <w:marLeft w:val="0"/>
          <w:marRight w:val="0"/>
          <w:marTop w:val="83"/>
          <w:marBottom w:val="0"/>
          <w:divBdr>
            <w:top w:val="none" w:sz="0" w:space="0" w:color="auto"/>
            <w:left w:val="none" w:sz="0" w:space="0" w:color="auto"/>
            <w:bottom w:val="none" w:sz="0" w:space="0" w:color="auto"/>
            <w:right w:val="none" w:sz="0" w:space="0" w:color="auto"/>
          </w:divBdr>
        </w:div>
      </w:divsChild>
    </w:div>
    <w:div w:id="867986713">
      <w:bodyDiv w:val="1"/>
      <w:marLeft w:val="0"/>
      <w:marRight w:val="0"/>
      <w:marTop w:val="0"/>
      <w:marBottom w:val="0"/>
      <w:divBdr>
        <w:top w:val="none" w:sz="0" w:space="0" w:color="auto"/>
        <w:left w:val="none" w:sz="0" w:space="0" w:color="auto"/>
        <w:bottom w:val="none" w:sz="0" w:space="0" w:color="auto"/>
        <w:right w:val="none" w:sz="0" w:space="0" w:color="auto"/>
      </w:divBdr>
      <w:divsChild>
        <w:div w:id="44565485">
          <w:marLeft w:val="0"/>
          <w:marRight w:val="0"/>
          <w:marTop w:val="83"/>
          <w:marBottom w:val="0"/>
          <w:divBdr>
            <w:top w:val="none" w:sz="0" w:space="0" w:color="auto"/>
            <w:left w:val="none" w:sz="0" w:space="0" w:color="auto"/>
            <w:bottom w:val="none" w:sz="0" w:space="0" w:color="auto"/>
            <w:right w:val="none" w:sz="0" w:space="0" w:color="auto"/>
          </w:divBdr>
        </w:div>
        <w:div w:id="405104087">
          <w:marLeft w:val="0"/>
          <w:marRight w:val="0"/>
          <w:marTop w:val="83"/>
          <w:marBottom w:val="0"/>
          <w:divBdr>
            <w:top w:val="none" w:sz="0" w:space="0" w:color="auto"/>
            <w:left w:val="none" w:sz="0" w:space="0" w:color="auto"/>
            <w:bottom w:val="none" w:sz="0" w:space="0" w:color="auto"/>
            <w:right w:val="none" w:sz="0" w:space="0" w:color="auto"/>
          </w:divBdr>
        </w:div>
      </w:divsChild>
    </w:div>
    <w:div w:id="901214771">
      <w:bodyDiv w:val="1"/>
      <w:marLeft w:val="0"/>
      <w:marRight w:val="0"/>
      <w:marTop w:val="0"/>
      <w:marBottom w:val="0"/>
      <w:divBdr>
        <w:top w:val="none" w:sz="0" w:space="0" w:color="auto"/>
        <w:left w:val="none" w:sz="0" w:space="0" w:color="auto"/>
        <w:bottom w:val="none" w:sz="0" w:space="0" w:color="auto"/>
        <w:right w:val="none" w:sz="0" w:space="0" w:color="auto"/>
      </w:divBdr>
    </w:div>
    <w:div w:id="1156266430">
      <w:bodyDiv w:val="1"/>
      <w:marLeft w:val="0"/>
      <w:marRight w:val="0"/>
      <w:marTop w:val="0"/>
      <w:marBottom w:val="0"/>
      <w:divBdr>
        <w:top w:val="none" w:sz="0" w:space="0" w:color="auto"/>
        <w:left w:val="none" w:sz="0" w:space="0" w:color="auto"/>
        <w:bottom w:val="none" w:sz="0" w:space="0" w:color="auto"/>
        <w:right w:val="none" w:sz="0" w:space="0" w:color="auto"/>
      </w:divBdr>
      <w:divsChild>
        <w:div w:id="58402590">
          <w:marLeft w:val="0"/>
          <w:marRight w:val="0"/>
          <w:marTop w:val="83"/>
          <w:marBottom w:val="0"/>
          <w:divBdr>
            <w:top w:val="none" w:sz="0" w:space="0" w:color="auto"/>
            <w:left w:val="none" w:sz="0" w:space="0" w:color="auto"/>
            <w:bottom w:val="none" w:sz="0" w:space="0" w:color="auto"/>
            <w:right w:val="none" w:sz="0" w:space="0" w:color="auto"/>
          </w:divBdr>
        </w:div>
        <w:div w:id="326136239">
          <w:marLeft w:val="0"/>
          <w:marRight w:val="0"/>
          <w:marTop w:val="83"/>
          <w:marBottom w:val="0"/>
          <w:divBdr>
            <w:top w:val="none" w:sz="0" w:space="0" w:color="auto"/>
            <w:left w:val="none" w:sz="0" w:space="0" w:color="auto"/>
            <w:bottom w:val="none" w:sz="0" w:space="0" w:color="auto"/>
            <w:right w:val="none" w:sz="0" w:space="0" w:color="auto"/>
          </w:divBdr>
        </w:div>
        <w:div w:id="1333755282">
          <w:marLeft w:val="0"/>
          <w:marRight w:val="0"/>
          <w:marTop w:val="83"/>
          <w:marBottom w:val="0"/>
          <w:divBdr>
            <w:top w:val="none" w:sz="0" w:space="0" w:color="auto"/>
            <w:left w:val="none" w:sz="0" w:space="0" w:color="auto"/>
            <w:bottom w:val="none" w:sz="0" w:space="0" w:color="auto"/>
            <w:right w:val="none" w:sz="0" w:space="0" w:color="auto"/>
          </w:divBdr>
        </w:div>
        <w:div w:id="1649749901">
          <w:marLeft w:val="0"/>
          <w:marRight w:val="0"/>
          <w:marTop w:val="83"/>
          <w:marBottom w:val="0"/>
          <w:divBdr>
            <w:top w:val="none" w:sz="0" w:space="0" w:color="auto"/>
            <w:left w:val="none" w:sz="0" w:space="0" w:color="auto"/>
            <w:bottom w:val="none" w:sz="0" w:space="0" w:color="auto"/>
            <w:right w:val="none" w:sz="0" w:space="0" w:color="auto"/>
          </w:divBdr>
        </w:div>
        <w:div w:id="1750157554">
          <w:marLeft w:val="0"/>
          <w:marRight w:val="0"/>
          <w:marTop w:val="83"/>
          <w:marBottom w:val="0"/>
          <w:divBdr>
            <w:top w:val="none" w:sz="0" w:space="0" w:color="auto"/>
            <w:left w:val="none" w:sz="0" w:space="0" w:color="auto"/>
            <w:bottom w:val="none" w:sz="0" w:space="0" w:color="auto"/>
            <w:right w:val="none" w:sz="0" w:space="0" w:color="auto"/>
          </w:divBdr>
        </w:div>
      </w:divsChild>
    </w:div>
    <w:div w:id="1449275154">
      <w:bodyDiv w:val="1"/>
      <w:marLeft w:val="0"/>
      <w:marRight w:val="0"/>
      <w:marTop w:val="0"/>
      <w:marBottom w:val="0"/>
      <w:divBdr>
        <w:top w:val="none" w:sz="0" w:space="0" w:color="auto"/>
        <w:left w:val="none" w:sz="0" w:space="0" w:color="auto"/>
        <w:bottom w:val="none" w:sz="0" w:space="0" w:color="auto"/>
        <w:right w:val="none" w:sz="0" w:space="0" w:color="auto"/>
      </w:divBdr>
      <w:divsChild>
        <w:div w:id="773400094">
          <w:marLeft w:val="0"/>
          <w:marRight w:val="0"/>
          <w:marTop w:val="83"/>
          <w:marBottom w:val="0"/>
          <w:divBdr>
            <w:top w:val="none" w:sz="0" w:space="0" w:color="auto"/>
            <w:left w:val="none" w:sz="0" w:space="0" w:color="auto"/>
            <w:bottom w:val="none" w:sz="0" w:space="0" w:color="auto"/>
            <w:right w:val="none" w:sz="0" w:space="0" w:color="auto"/>
          </w:divBdr>
        </w:div>
        <w:div w:id="906573989">
          <w:marLeft w:val="0"/>
          <w:marRight w:val="0"/>
          <w:marTop w:val="83"/>
          <w:marBottom w:val="0"/>
          <w:divBdr>
            <w:top w:val="none" w:sz="0" w:space="0" w:color="auto"/>
            <w:left w:val="none" w:sz="0" w:space="0" w:color="auto"/>
            <w:bottom w:val="none" w:sz="0" w:space="0" w:color="auto"/>
            <w:right w:val="none" w:sz="0" w:space="0" w:color="auto"/>
          </w:divBdr>
        </w:div>
      </w:divsChild>
    </w:div>
    <w:div w:id="2011523811">
      <w:bodyDiv w:val="1"/>
      <w:marLeft w:val="0"/>
      <w:marRight w:val="0"/>
      <w:marTop w:val="0"/>
      <w:marBottom w:val="0"/>
      <w:divBdr>
        <w:top w:val="none" w:sz="0" w:space="0" w:color="auto"/>
        <w:left w:val="none" w:sz="0" w:space="0" w:color="auto"/>
        <w:bottom w:val="none" w:sz="0" w:space="0" w:color="auto"/>
        <w:right w:val="none" w:sz="0" w:space="0" w:color="auto"/>
      </w:divBdr>
      <w:divsChild>
        <w:div w:id="197163934">
          <w:marLeft w:val="0"/>
          <w:marRight w:val="0"/>
          <w:marTop w:val="83"/>
          <w:marBottom w:val="0"/>
          <w:divBdr>
            <w:top w:val="none" w:sz="0" w:space="0" w:color="auto"/>
            <w:left w:val="none" w:sz="0" w:space="0" w:color="auto"/>
            <w:bottom w:val="none" w:sz="0" w:space="0" w:color="auto"/>
            <w:right w:val="none" w:sz="0" w:space="0" w:color="auto"/>
          </w:divBdr>
        </w:div>
        <w:div w:id="683047544">
          <w:marLeft w:val="0"/>
          <w:marRight w:val="0"/>
          <w:marTop w:val="83"/>
          <w:marBottom w:val="0"/>
          <w:divBdr>
            <w:top w:val="none" w:sz="0" w:space="0" w:color="auto"/>
            <w:left w:val="none" w:sz="0" w:space="0" w:color="auto"/>
            <w:bottom w:val="none" w:sz="0" w:space="0" w:color="auto"/>
            <w:right w:val="none" w:sz="0" w:space="0" w:color="auto"/>
          </w:divBdr>
        </w:div>
        <w:div w:id="783116859">
          <w:marLeft w:val="0"/>
          <w:marRight w:val="0"/>
          <w:marTop w:val="83"/>
          <w:marBottom w:val="0"/>
          <w:divBdr>
            <w:top w:val="none" w:sz="0" w:space="0" w:color="auto"/>
            <w:left w:val="none" w:sz="0" w:space="0" w:color="auto"/>
            <w:bottom w:val="none" w:sz="0" w:space="0" w:color="auto"/>
            <w:right w:val="none" w:sz="0" w:space="0" w:color="auto"/>
          </w:divBdr>
        </w:div>
        <w:div w:id="1092314757">
          <w:marLeft w:val="0"/>
          <w:marRight w:val="0"/>
          <w:marTop w:val="83"/>
          <w:marBottom w:val="0"/>
          <w:divBdr>
            <w:top w:val="none" w:sz="0" w:space="0" w:color="auto"/>
            <w:left w:val="none" w:sz="0" w:space="0" w:color="auto"/>
            <w:bottom w:val="none" w:sz="0" w:space="0" w:color="auto"/>
            <w:right w:val="none" w:sz="0" w:space="0" w:color="auto"/>
          </w:divBdr>
        </w:div>
        <w:div w:id="2063017517">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emplates@angelassociation.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MetaData xmlns:xsd="http://www.w3.org/2001/XMLSchema" xmlns:xsi="http://www.w3.org/2001/XMLSchema-instance" xmlns="urn:documentMetaData-schema">
  <FirmId>9041860c-6978-43a5-8641-d04e1075076e</FirmId>
  <DocumentId>584730.6</DocumentId>
  <VersionNote/>
  <CreationDateTime>2025-05-15T06:45:45</CreationDateTime>
  <LastUpdatedDateTime>2025-10-30T21:07:31</LastUpdatedDateTime>
  <DocumentDate>2025-05-15</DocumentDate>
  <DocumentName>AANZ Template Subscription Joinder Agreement 2025</DocumentName>
  <DocumentType>Word Document</DocumentType>
  <WellKnownDocumentType>WordDocument</WellKnownDocumentType>
  <TemplateId>00000000-0000-0000-0000-000000000000</TemplateId>
  <Operat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Operator>
  <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Author>
  <Office>
    <PartyId>65537</PartyId>
    <FullName>Head Office</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Office>
  <Client>
    <PartyId>5308417</PartyId>
    <FullName>Avid.legal Limited</FullName>
    <MailingName>Avid.legal Limited</MailingName>
    <Salutation/>
    <IsPerson>false</IsPerson>
    <Title/>
    <FirstName/>
    <MiddleNames/>
    <LastName/>
    <Suffix/>
    <KnownAsName/>
    <Occupation/>
    <Employer/>
    <ClientId>5373953</ClientId>
    <ClientNumber>2136</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lientAuthor>
      <UserId>3702784</UserId>
      <Party>
        <PartyId>3637248</PartyId>
        <FullName>Bruno Bordignon</FullName>
        <MailingName/>
        <Salutation/>
        <IsPerson>true</IsPerson>
        <Title/>
        <FirstName>Bruno</FirstName>
        <MiddleNames/>
        <LastName>Bordignon</LastName>
        <Suffix/>
        <KnownAsName/>
        <Occupation/>
        <Employer/>
        <ClientId/>
        <ClientNumber/>
        <PhysicalAddress>
          <Lines>
            <Line/>
          </Lines>
          <MultiLine/>
          <Line1/>
          <SingleLine/>
          <SingleLineCsv/>
          <PostCode/>
        </PhysicalAddress>
        <PostalAddress>
          <Lines>
            <Line/>
          </Lines>
          <MultiLine/>
          <Line1/>
          <SingleLine/>
          <SingleLineCsv/>
          <PostCode/>
        </PostalAddress>
        <Email>bruno.bordignon@avid.legal</Email>
        <AREmail/>
        <Phone>+64 4 280 6260 </Phone>
        <Mobile/>
        <Fax/>
        <IsTaxResident>false</IsTaxResident>
        <GstNumber/>
        <BankAccountNumber/>
        <BankAccountName/>
        <IsInactiveClient>false</IsInactiveClient>
        <IsCreditStopped>false</IsCreditStopped>
        <IsCDDRequired>false</IsCDDRequired>
        <DateOfBirth/>
        <DateOfDeath/>
        <DateOfProbate/>
      </Party>
      <UserName>BB</UserName>
      <Initials>BB</Initials>
      <OfficePartyId>65537</OfficePartyId>
      <OfficeName>HO</OfficeName>
      <AuthorRole>Director</AuthorRole>
    </ClientAuthor>
  </Client>
  <Matter>
    <PartyId>5308417</PartyId>
    <ClientId>5373953</ClientId>
    <MatterId>226230275</MatterId>
    <Name>AANZ Templates - 2025 updates</Name>
    <ClientNumber>2136</ClientNumber>
    <MatterNumber>25</MatterNumber>
    <IsConfidential>false</IsConfidential>
    <EstimatedFees/>
    <EstimatedCostsAndDisbursements/>
    <Counter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
    <CounterPartyFirm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FirmActing>
    <CounterPartyLawyer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LawyerActing>
    <Instruct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InstructingParty>
    <Bill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BillingParty>
    <ARContact>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ARContact>
    <IsActive>true</IsActive>
    <IsCapturedActivity>false</IsCapturedActivity>
    <Matter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MatterAuthor>
  </Matter>
  <Categories>
    <Category>Documents</Category>
  </Categories>
</Document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584730.6</d1p1:value>
  </d1p1:KeyValuePairOfstringstring>
  <d1p1:KeyValuePairOfstringstring>
    <d1p1:key>Document Name</d1p1:key>
    <d1p1:value>AANZ Template Subscription Joinder Agreement 2025</d1p1:value>
  </d1p1:KeyValuePairOfstringstring>
  <d1p1:KeyValuePairOfstringstring>
    <d1p1:key>Filed</d1p1:key>
    <d1p1:value>2136.25</d1p1:value>
  </d1p1:KeyValuePairOfstringstring>
  <d1p1:KeyValuePairOfstringstring>
    <d1p1:key>Client Number</d1p1:key>
    <d1p1:value>2136</d1p1:value>
  </d1p1:KeyValuePairOfstringstring>
  <d1p1:KeyValuePairOfstringstring>
    <d1p1:key>Matter Number</d1p1:key>
    <d1p1:value>25</d1p1:value>
  </d1p1:KeyValuePairOfstringstring>
</MetaData>
</file>

<file path=customXml/itemProps1.xml><?xml version="1.0" encoding="utf-8"?>
<ds:datastoreItem xmlns:ds="http://schemas.openxmlformats.org/officeDocument/2006/customXml" ds:itemID="{6D61CB12-D72E-4E3D-AD49-A62569C9DD47}">
  <ds:schemaRefs>
    <ds:schemaRef ds:uri="urn:documentMetaData-schema"/>
  </ds:schemaRefs>
</ds:datastoreItem>
</file>

<file path=customXml/itemProps2.xml><?xml version="1.0" encoding="utf-8"?>
<ds:datastoreItem xmlns:ds="http://schemas.openxmlformats.org/officeDocument/2006/customXml" ds:itemID="{9B74C315-45A3-4A66-8F92-A22BE809EE6F}">
  <ds:schemaRefs>
    <ds:schemaRef ds:uri="http://schemas.openxmlformats.org/officeDocument/2006/bibliography"/>
  </ds:schemaRefs>
</ds:datastoreItem>
</file>

<file path=customXml/itemProps3.xml><?xml version="1.0" encoding="utf-8"?>
<ds:datastoreItem xmlns:ds="http://schemas.openxmlformats.org/officeDocument/2006/customXml" ds:itemID="{5B3908B6-5C16-457B-B0E9-8E166BE741DA}">
  <ds:schemaRefs>
    <ds:schemaRef ds:uri="http://schemas.datacontract.org/2004/07/System.Collections.Generic"/>
    <ds:schemaRef ds:uri="http://schemas.onelaw.co.nz/office/2013/03/{9041860C-6978-43A5-8641-D04E107507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1645</Words>
  <Characters>9097</Characters>
  <Application>Microsoft Office Word</Application>
  <DocSecurity>0</DocSecurity>
  <Lines>268</Lines>
  <Paragraphs>83</Paragraphs>
  <ScaleCrop>false</ScaleCrop>
  <HeadingPairs>
    <vt:vector size="2" baseType="variant">
      <vt:variant>
        <vt:lpstr>Title</vt:lpstr>
      </vt:variant>
      <vt:variant>
        <vt:i4>1</vt:i4>
      </vt:variant>
    </vt:vector>
  </HeadingPairs>
  <TitlesOfParts>
    <vt:vector size="1" baseType="lpstr">
      <vt:lpstr>AANZ Template Subscription Joinder Agreement 2025</vt:lpstr>
    </vt:vector>
  </TitlesOfParts>
  <Company>Avid.legal</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Subscription Joinder Agreement 2025</dc:title>
  <dc:subject>AANZ Template Subscription Joinder Agreement 2025</dc:subject>
  <dc:creator>murray.whyte@avid.legal</dc:creator>
  <cp:keywords/>
  <dc:description/>
  <cp:lastModifiedBy>Avid.legal</cp:lastModifiedBy>
  <cp:revision>2</cp:revision>
  <cp:lastPrinted>2025-10-20T12:01:00Z</cp:lastPrinted>
  <dcterms:created xsi:type="dcterms:W3CDTF">2025-10-30T08:08:00Z</dcterms:created>
  <dcterms:modified xsi:type="dcterms:W3CDTF">2025-10-30T12:18:00Z</dcterms:modified>
</cp:coreProperties>
</file>